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F678" w14:textId="77777777" w:rsidR="001D2B7B" w:rsidRPr="00B37062" w:rsidRDefault="000F3760" w:rsidP="00706D51">
      <w:pPr>
        <w:ind w:left="540" w:hanging="540"/>
        <w:jc w:val="center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Tahoma"/>
          <w:b/>
          <w:bCs/>
          <w:noProof/>
          <w:color w:val="000000"/>
        </w:rPr>
        <w:pict w14:anchorId="7BE6F9DF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21.4pt;margin-top:-8.1pt;width:135pt;height:36pt;z-index:251662336" filled="f" fillcolor="#0c9" stroked="f">
            <v:textbox style="mso-next-textbox:#_x0000_s1028">
              <w:txbxContent>
                <w:p w14:paraId="45EB258D" w14:textId="3A7DB31F" w:rsidR="001922BD" w:rsidRPr="000F6963" w:rsidRDefault="001922BD" w:rsidP="001D2B7B">
                  <w:pPr>
                    <w:rPr>
                      <w:rFonts w:ascii="Calibri" w:hAnsi="Calibri" w:cs="Tahoma"/>
                    </w:rPr>
                  </w:pPr>
                  <w:r w:rsidRPr="000F6963">
                    <w:rPr>
                      <w:rFonts w:ascii="Calibri" w:hAnsi="Calibri" w:cs="Tahoma"/>
                    </w:rPr>
                    <w:t xml:space="preserve">Άγιος Νικόλαος : </w:t>
                  </w:r>
                  <w:r w:rsidR="00F65D8D" w:rsidRPr="000F6963">
                    <w:rPr>
                      <w:rFonts w:ascii="Calibri" w:hAnsi="Calibri" w:cs="Tahoma"/>
                    </w:rPr>
                    <w:t>19</w:t>
                  </w:r>
                  <w:r w:rsidRPr="000F6963">
                    <w:rPr>
                      <w:rFonts w:ascii="Calibri" w:hAnsi="Calibri" w:cs="Tahoma"/>
                      <w:b/>
                    </w:rPr>
                    <w:t>/0</w:t>
                  </w:r>
                  <w:r w:rsidR="00F65D8D" w:rsidRPr="000F6963">
                    <w:rPr>
                      <w:rFonts w:ascii="Calibri" w:hAnsi="Calibri" w:cs="Tahoma"/>
                      <w:b/>
                    </w:rPr>
                    <w:t>5</w:t>
                  </w:r>
                  <w:r w:rsidR="00770241" w:rsidRPr="000F6963">
                    <w:rPr>
                      <w:rFonts w:ascii="Calibri" w:hAnsi="Calibri" w:cs="Tahoma"/>
                      <w:b/>
                    </w:rPr>
                    <w:t>/202</w:t>
                  </w:r>
                  <w:r w:rsidR="00F65D8D" w:rsidRPr="000F6963">
                    <w:rPr>
                      <w:rFonts w:ascii="Calibri" w:hAnsi="Calibri" w:cs="Tahoma"/>
                      <w:b/>
                    </w:rPr>
                    <w:t>3</w:t>
                  </w:r>
                </w:p>
                <w:p w14:paraId="690C79D9" w14:textId="18DA5C18" w:rsidR="001922BD" w:rsidRPr="00A64757" w:rsidRDefault="001922BD" w:rsidP="001D2B7B">
                  <w:pPr>
                    <w:rPr>
                      <w:rFonts w:ascii="Calibri" w:hAnsi="Calibri" w:cs="Tahoma"/>
                    </w:rPr>
                  </w:pPr>
                  <w:r w:rsidRPr="000F6963">
                    <w:rPr>
                      <w:rFonts w:ascii="Calibri" w:hAnsi="Calibri" w:cs="Tahoma"/>
                    </w:rPr>
                    <w:t xml:space="preserve">   </w:t>
                  </w:r>
                  <w:proofErr w:type="spellStart"/>
                  <w:r w:rsidRPr="000F6963">
                    <w:rPr>
                      <w:rFonts w:ascii="Calibri" w:hAnsi="Calibri" w:cs="Tahoma"/>
                    </w:rPr>
                    <w:t>Αριθμ</w:t>
                  </w:r>
                  <w:proofErr w:type="spellEnd"/>
                  <w:r w:rsidRPr="000F6963">
                    <w:rPr>
                      <w:rFonts w:ascii="Calibri" w:hAnsi="Calibri" w:cs="Tahoma"/>
                    </w:rPr>
                    <w:t xml:space="preserve">. πρωτ. :  </w:t>
                  </w:r>
                  <w:r w:rsidR="000F6963" w:rsidRPr="000F6963">
                    <w:rPr>
                      <w:rFonts w:ascii="Calibri" w:hAnsi="Calibri" w:cs="Tahoma"/>
                      <w:b/>
                    </w:rPr>
                    <w:t>2175</w:t>
                  </w:r>
                </w:p>
              </w:txbxContent>
            </v:textbox>
          </v:shape>
        </w:pict>
      </w:r>
      <w:r>
        <w:rPr>
          <w:rFonts w:ascii="Calibri" w:hAnsi="Calibri" w:cs="Arial"/>
          <w:noProof/>
          <w:sz w:val="24"/>
          <w:szCs w:val="24"/>
        </w:rPr>
        <w:pict w14:anchorId="670CDE6A">
          <v:shape id="_x0000_s1030" type="#_x0000_t202" style="position:absolute;left:0;text-align:left;margin-left:31.9pt;margin-top:-16.3pt;width:135pt;height:63pt;z-index:251664384" filled="f" stroked="f">
            <v:textbox style="mso-next-textbox:#_x0000_s1030">
              <w:txbxContent>
                <w:p w14:paraId="2EE95152" w14:textId="77777777" w:rsidR="001922BD" w:rsidRPr="00770241" w:rsidRDefault="001922BD" w:rsidP="001D2B7B">
                  <w:pPr>
                    <w:jc w:val="center"/>
                    <w:rPr>
                      <w:rFonts w:ascii="Calibri" w:hAnsi="Calibri" w:cs="Tahoma"/>
                      <w:b/>
                      <w:color w:val="000000"/>
                      <w:sz w:val="22"/>
                      <w:szCs w:val="22"/>
                    </w:rPr>
                  </w:pPr>
                  <w:r w:rsidRPr="00770241">
                    <w:rPr>
                      <w:rFonts w:ascii="Calibri" w:hAnsi="Calibri" w:cs="Tahoma"/>
                      <w:b/>
                      <w:color w:val="000000"/>
                      <w:sz w:val="22"/>
                      <w:szCs w:val="22"/>
                    </w:rPr>
                    <w:t>ΔΗΜΟΤΙΚΗ ΕΠΙΧΕΙΡΗΣΗ</w:t>
                  </w:r>
                </w:p>
                <w:p w14:paraId="47E17D39" w14:textId="77777777" w:rsidR="001922BD" w:rsidRPr="00770241" w:rsidRDefault="001922BD" w:rsidP="001D2B7B">
                  <w:pPr>
                    <w:jc w:val="center"/>
                    <w:rPr>
                      <w:rFonts w:ascii="Calibri" w:hAnsi="Calibri" w:cs="Tahoma"/>
                      <w:b/>
                      <w:color w:val="000000"/>
                      <w:sz w:val="22"/>
                      <w:szCs w:val="22"/>
                    </w:rPr>
                  </w:pPr>
                  <w:r w:rsidRPr="00770241">
                    <w:rPr>
                      <w:rFonts w:ascii="Calibri" w:hAnsi="Calibri" w:cs="Tahoma"/>
                      <w:b/>
                      <w:color w:val="000000"/>
                      <w:sz w:val="22"/>
                      <w:szCs w:val="22"/>
                    </w:rPr>
                    <w:t>ΥΔΡΕΥΣΗΣ ΑΠΟΧΕΤΕΥΣΗΣ</w:t>
                  </w:r>
                </w:p>
                <w:p w14:paraId="308DC3A8" w14:textId="77777777" w:rsidR="001922BD" w:rsidRPr="00770241" w:rsidRDefault="001922BD" w:rsidP="001D2B7B">
                  <w:pPr>
                    <w:jc w:val="center"/>
                    <w:rPr>
                      <w:rFonts w:ascii="Calibri" w:hAnsi="Calibri" w:cs="Tahoma"/>
                      <w:b/>
                      <w:color w:val="000000"/>
                      <w:sz w:val="22"/>
                      <w:szCs w:val="22"/>
                    </w:rPr>
                  </w:pPr>
                  <w:r w:rsidRPr="00770241">
                    <w:rPr>
                      <w:rFonts w:ascii="Calibri" w:hAnsi="Calibri" w:cs="Tahoma"/>
                      <w:b/>
                      <w:color w:val="000000"/>
                      <w:sz w:val="22"/>
                      <w:szCs w:val="22"/>
                    </w:rPr>
                    <w:t>ΑΓΙΟΥ ΝΙΚΟΛΑΟΥ</w:t>
                  </w:r>
                </w:p>
                <w:p w14:paraId="4997D69A" w14:textId="77777777" w:rsidR="001922BD" w:rsidRPr="00770241" w:rsidRDefault="001922BD" w:rsidP="001D2B7B">
                  <w:pPr>
                    <w:jc w:val="center"/>
                    <w:rPr>
                      <w:rFonts w:ascii="Calibri" w:hAnsi="Calibri" w:cs="Tahoma"/>
                      <w:b/>
                    </w:rPr>
                  </w:pPr>
                  <w:r w:rsidRPr="00770241">
                    <w:rPr>
                      <w:rFonts w:ascii="Calibri" w:hAnsi="Calibri" w:cs="Tahoma"/>
                      <w:b/>
                      <w:color w:val="000000"/>
                    </w:rPr>
                    <w:t>(Δ.Ε.Υ.Α.Α.Ν.)</w:t>
                  </w:r>
                </w:p>
              </w:txbxContent>
            </v:textbox>
          </v:shape>
        </w:pict>
      </w:r>
      <w:r>
        <w:rPr>
          <w:rFonts w:ascii="Calibri" w:hAnsi="Calibri" w:cs="Arial"/>
          <w:noProof/>
          <w:sz w:val="24"/>
          <w:szCs w:val="24"/>
        </w:rPr>
        <w:object w:dxaOrig="1440" w:dyaOrig="1440" w14:anchorId="73BD72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.85pt;margin-top:-58.25pt;width:63pt;height:50.15pt;z-index:251660288" fillcolor="#0c9">
            <v:fill o:detectmouseclick="t"/>
            <v:stroke o:forcedash="t"/>
            <v:imagedata r:id="rId5" o:title=""/>
            <w10:wrap type="topAndBottom"/>
          </v:shape>
          <o:OLEObject Type="Embed" ProgID="MS_ClipArt_Gallery.5" ShapeID="_x0000_s1026" DrawAspect="Content" ObjectID="_1746008979" r:id="rId6"/>
        </w:object>
      </w:r>
    </w:p>
    <w:p w14:paraId="6823098C" w14:textId="77777777" w:rsidR="001D2B7B" w:rsidRPr="00B37062" w:rsidRDefault="001D2B7B" w:rsidP="00706D51">
      <w:pPr>
        <w:ind w:left="540" w:hanging="540"/>
        <w:rPr>
          <w:rFonts w:ascii="Calibri" w:hAnsi="Calibri" w:cs="Tahoma"/>
          <w:b/>
          <w:bCs/>
          <w:color w:val="000000"/>
        </w:rPr>
      </w:pPr>
      <w:r w:rsidRPr="00B37062">
        <w:rPr>
          <w:rFonts w:ascii="Calibri" w:hAnsi="Calibri" w:cs="Tahoma"/>
          <w:szCs w:val="24"/>
        </w:rPr>
        <w:t xml:space="preserve">                                                         </w:t>
      </w:r>
    </w:p>
    <w:p w14:paraId="2332234B" w14:textId="77777777" w:rsidR="001D2B7B" w:rsidRPr="00B37062" w:rsidRDefault="001D2B7B" w:rsidP="00706D51">
      <w:pPr>
        <w:ind w:left="540" w:hanging="540"/>
        <w:rPr>
          <w:rFonts w:ascii="Calibri" w:hAnsi="Calibri" w:cs="Tahoma"/>
          <w:b/>
          <w:bCs/>
          <w:color w:val="000000"/>
          <w:szCs w:val="18"/>
        </w:rPr>
      </w:pPr>
      <w:r w:rsidRPr="00B37062">
        <w:rPr>
          <w:rFonts w:ascii="Calibri" w:hAnsi="Calibri" w:cs="Tahoma"/>
          <w:szCs w:val="24"/>
        </w:rPr>
        <w:t xml:space="preserve">                                            </w:t>
      </w:r>
    </w:p>
    <w:p w14:paraId="78DF35ED" w14:textId="77777777" w:rsidR="000F3760" w:rsidRDefault="000F3760" w:rsidP="00706D51">
      <w:pPr>
        <w:pStyle w:val="Default"/>
        <w:spacing w:before="40" w:line="300" w:lineRule="atLeast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ΠΕΡΙΛΗΨΗ </w:t>
      </w:r>
      <w:r w:rsidR="00D3254E" w:rsidRPr="00770241">
        <w:rPr>
          <w:rFonts w:asciiTheme="minorHAnsi" w:hAnsiTheme="minorHAnsi" w:cstheme="minorHAnsi"/>
          <w:b/>
          <w:u w:val="single"/>
        </w:rPr>
        <w:t>ΠΡΟΣΚΛΗΣΗ</w:t>
      </w:r>
      <w:r>
        <w:rPr>
          <w:rFonts w:asciiTheme="minorHAnsi" w:hAnsiTheme="minorHAnsi" w:cstheme="minorHAnsi"/>
          <w:b/>
          <w:u w:val="single"/>
        </w:rPr>
        <w:t>Σ</w:t>
      </w:r>
      <w:r w:rsidR="00D3254E" w:rsidRPr="00770241">
        <w:rPr>
          <w:rFonts w:asciiTheme="minorHAnsi" w:hAnsiTheme="minorHAnsi" w:cstheme="minorHAnsi"/>
          <w:b/>
          <w:u w:val="single"/>
        </w:rPr>
        <w:t xml:space="preserve"> ΕΚΔΗΛΩΣΗΣ ΕΝΔΙΑΦΕΡΟΝΤΟΣ</w:t>
      </w:r>
    </w:p>
    <w:p w14:paraId="62ECAE0C" w14:textId="7E5E0B2A" w:rsidR="00D3254E" w:rsidRPr="00770241" w:rsidRDefault="00D3254E" w:rsidP="00706D51">
      <w:pPr>
        <w:pStyle w:val="Default"/>
        <w:spacing w:before="40" w:line="300" w:lineRule="atLeast"/>
        <w:jc w:val="center"/>
        <w:rPr>
          <w:rFonts w:asciiTheme="minorHAnsi" w:hAnsiTheme="minorHAnsi" w:cstheme="minorHAnsi"/>
        </w:rPr>
      </w:pPr>
      <w:r w:rsidRPr="00770241">
        <w:rPr>
          <w:rFonts w:asciiTheme="minorHAnsi" w:hAnsiTheme="minorHAnsi" w:cstheme="minorHAnsi"/>
          <w:b/>
          <w:u w:val="single"/>
        </w:rPr>
        <w:t xml:space="preserve"> ΓΙΑ ΤΗΝ ΑΝΑΘΕΣΗ ΥΠΗΡΕΣΙΩΝ ΟΡΚΩΤΩΝ ΕΛΕΓΚΤΩΝ – ΛΟΓΙΣΤΩΝ</w:t>
      </w:r>
    </w:p>
    <w:p w14:paraId="2CDDFE11" w14:textId="77777777" w:rsidR="00770241" w:rsidRDefault="00770241" w:rsidP="00706D51">
      <w:pPr>
        <w:pStyle w:val="Default"/>
        <w:spacing w:before="40" w:line="300" w:lineRule="atLeast"/>
        <w:ind w:firstLine="426"/>
        <w:jc w:val="both"/>
        <w:rPr>
          <w:rFonts w:asciiTheme="minorHAnsi" w:hAnsiTheme="minorHAnsi" w:cstheme="minorHAnsi"/>
        </w:rPr>
      </w:pPr>
    </w:p>
    <w:p w14:paraId="5B68A7BE" w14:textId="77777777" w:rsidR="004C7604" w:rsidRPr="00770241" w:rsidRDefault="00D3254E" w:rsidP="00E316E1">
      <w:pPr>
        <w:pStyle w:val="Default"/>
        <w:spacing w:before="40"/>
        <w:ind w:firstLine="426"/>
        <w:jc w:val="both"/>
        <w:rPr>
          <w:rStyle w:val="a3"/>
          <w:rFonts w:asciiTheme="minorHAnsi" w:hAnsiTheme="minorHAnsi" w:cstheme="minorHAnsi"/>
        </w:rPr>
      </w:pPr>
      <w:r w:rsidRPr="00770241">
        <w:rPr>
          <w:rFonts w:asciiTheme="minorHAnsi" w:hAnsiTheme="minorHAnsi" w:cstheme="minorHAnsi"/>
        </w:rPr>
        <w:t xml:space="preserve">Ο Πρόεδρος του Δ.Σ. της Δ.Ε.Υ.Α.Α.Ν., </w:t>
      </w:r>
    </w:p>
    <w:p w14:paraId="58F80E7F" w14:textId="3C6C5D45" w:rsidR="00D3254E" w:rsidRPr="00770241" w:rsidRDefault="00D3254E" w:rsidP="00E316E1">
      <w:pPr>
        <w:pStyle w:val="Default"/>
        <w:spacing w:before="40"/>
        <w:ind w:firstLine="426"/>
        <w:jc w:val="both"/>
        <w:rPr>
          <w:rFonts w:asciiTheme="minorHAnsi" w:hAnsiTheme="minorHAnsi" w:cstheme="minorHAnsi"/>
        </w:rPr>
      </w:pPr>
      <w:r w:rsidRPr="00770241">
        <w:rPr>
          <w:rFonts w:asciiTheme="minorHAnsi" w:hAnsiTheme="minorHAnsi" w:cstheme="minorHAnsi"/>
        </w:rPr>
        <w:t>Προβαίνει σε Πρ</w:t>
      </w:r>
      <w:r w:rsidR="002F2BD6" w:rsidRPr="00770241">
        <w:rPr>
          <w:rFonts w:asciiTheme="minorHAnsi" w:hAnsiTheme="minorHAnsi" w:cstheme="minorHAnsi"/>
        </w:rPr>
        <w:t xml:space="preserve">όσκληση εκδήλωσης ενδιαφέροντος </w:t>
      </w:r>
      <w:r w:rsidR="004C7604" w:rsidRPr="00770241">
        <w:rPr>
          <w:rFonts w:asciiTheme="minorHAnsi" w:hAnsiTheme="minorHAnsi" w:cstheme="minorHAnsi"/>
        </w:rPr>
        <w:t xml:space="preserve">Συμμετοχής </w:t>
      </w:r>
      <w:r w:rsidR="00817529">
        <w:rPr>
          <w:rFonts w:asciiTheme="minorHAnsi" w:hAnsiTheme="minorHAnsi" w:cstheme="minorHAnsi"/>
        </w:rPr>
        <w:t xml:space="preserve">με αποστολή σφραγισμένων προσφορών, προκειμένου να προχωρήσει στην απευθείας ανάθεση </w:t>
      </w:r>
      <w:r w:rsidR="002F2BD6" w:rsidRPr="00770241">
        <w:rPr>
          <w:rFonts w:asciiTheme="minorHAnsi" w:hAnsiTheme="minorHAnsi" w:cstheme="minorHAnsi"/>
        </w:rPr>
        <w:t>για την παροχή υπηρεσιών Ορκωτού Λογιστή με τους εξής όρους:</w:t>
      </w:r>
    </w:p>
    <w:p w14:paraId="3F50FC3F" w14:textId="77777777" w:rsidR="001279C8" w:rsidRPr="00770241" w:rsidRDefault="001279C8" w:rsidP="00E316E1">
      <w:pPr>
        <w:pStyle w:val="Default"/>
        <w:spacing w:before="40"/>
        <w:ind w:firstLine="426"/>
        <w:jc w:val="both"/>
        <w:rPr>
          <w:rFonts w:asciiTheme="minorHAnsi" w:hAnsiTheme="minorHAnsi" w:cstheme="minorHAnsi"/>
        </w:rPr>
      </w:pPr>
      <w:r w:rsidRPr="00770241">
        <w:rPr>
          <w:rFonts w:asciiTheme="minorHAnsi" w:hAnsiTheme="minorHAnsi" w:cstheme="minorHAnsi"/>
          <w:b/>
        </w:rPr>
        <w:t>1.</w:t>
      </w:r>
      <w:r w:rsidRPr="00770241">
        <w:rPr>
          <w:rFonts w:asciiTheme="minorHAnsi" w:hAnsiTheme="minorHAnsi" w:cstheme="minorHAnsi"/>
        </w:rPr>
        <w:t xml:space="preserve"> Δικαιούχοι συμμετοχής θα είναι φυσικά ή νομικά πρόσωπα ή ενώσεις αυτών που λειτουργούν νόμιμα στην Ελλάδα, ως Ορκωτοί Ελεγκτές-Λογιστές εταιριών ή κοινοπραξιών. </w:t>
      </w:r>
    </w:p>
    <w:p w14:paraId="20E9DC1F" w14:textId="77777777" w:rsidR="00DD05ED" w:rsidRPr="00770241" w:rsidRDefault="001279C8" w:rsidP="00E316E1">
      <w:pPr>
        <w:pStyle w:val="Default"/>
        <w:spacing w:before="40"/>
        <w:ind w:firstLine="426"/>
        <w:jc w:val="both"/>
        <w:rPr>
          <w:rFonts w:asciiTheme="minorHAnsi" w:hAnsiTheme="minorHAnsi" w:cstheme="minorHAnsi"/>
        </w:rPr>
      </w:pPr>
      <w:r w:rsidRPr="00770241">
        <w:rPr>
          <w:rFonts w:asciiTheme="minorHAnsi" w:hAnsiTheme="minorHAnsi" w:cstheme="minorHAnsi"/>
          <w:b/>
        </w:rPr>
        <w:t>2.</w:t>
      </w:r>
      <w:r w:rsidRPr="00770241">
        <w:rPr>
          <w:rFonts w:asciiTheme="minorHAnsi" w:hAnsiTheme="minorHAnsi" w:cstheme="minorHAnsi"/>
        </w:rPr>
        <w:t xml:space="preserve"> Αντικείμενο είναι η διενέργεια του τακτικού διαχειριστικού ελέγχου των χρήσεων 20</w:t>
      </w:r>
      <w:r w:rsidR="00694CFC" w:rsidRPr="00770241">
        <w:rPr>
          <w:rFonts w:asciiTheme="minorHAnsi" w:hAnsiTheme="minorHAnsi" w:cstheme="minorHAnsi"/>
        </w:rPr>
        <w:t>2</w:t>
      </w:r>
      <w:r w:rsidR="00770241" w:rsidRPr="00770241">
        <w:rPr>
          <w:rFonts w:asciiTheme="minorHAnsi" w:hAnsiTheme="minorHAnsi" w:cstheme="minorHAnsi"/>
        </w:rPr>
        <w:t>2</w:t>
      </w:r>
      <w:r w:rsidRPr="00770241">
        <w:rPr>
          <w:rFonts w:asciiTheme="minorHAnsi" w:hAnsiTheme="minorHAnsi" w:cstheme="minorHAnsi"/>
        </w:rPr>
        <w:t xml:space="preserve"> &amp; 20</w:t>
      </w:r>
      <w:r w:rsidR="00694CFC" w:rsidRPr="00770241">
        <w:rPr>
          <w:rFonts w:asciiTheme="minorHAnsi" w:hAnsiTheme="minorHAnsi" w:cstheme="minorHAnsi"/>
        </w:rPr>
        <w:t>2</w:t>
      </w:r>
      <w:r w:rsidR="00770241" w:rsidRPr="00770241">
        <w:rPr>
          <w:rFonts w:asciiTheme="minorHAnsi" w:hAnsiTheme="minorHAnsi" w:cstheme="minorHAnsi"/>
        </w:rPr>
        <w:t>3</w:t>
      </w:r>
      <w:r w:rsidRPr="00770241">
        <w:rPr>
          <w:rFonts w:asciiTheme="minorHAnsi" w:hAnsiTheme="minorHAnsi" w:cstheme="minorHAnsi"/>
        </w:rPr>
        <w:t xml:space="preserve"> της Δ.Ε.Υ.Α. Αγίου Νικολάου, από δύο (2) Ορκωτούς Ελεγκτές-Λογιστές. </w:t>
      </w:r>
    </w:p>
    <w:p w14:paraId="46AE65EE" w14:textId="77777777" w:rsidR="001279C8" w:rsidRPr="00770241" w:rsidRDefault="00DD05ED" w:rsidP="00E316E1">
      <w:pPr>
        <w:pStyle w:val="Default"/>
        <w:spacing w:before="40"/>
        <w:ind w:firstLine="426"/>
        <w:jc w:val="both"/>
        <w:rPr>
          <w:rFonts w:asciiTheme="minorHAnsi" w:hAnsiTheme="minorHAnsi" w:cstheme="minorHAnsi"/>
        </w:rPr>
      </w:pPr>
      <w:r w:rsidRPr="00817529">
        <w:rPr>
          <w:rFonts w:asciiTheme="minorHAnsi" w:hAnsiTheme="minorHAnsi" w:cstheme="minorHAnsi"/>
          <w:sz w:val="20"/>
          <w:szCs w:val="20"/>
          <w:lang w:val="en-US"/>
        </w:rPr>
        <w:t>CPV</w:t>
      </w:r>
      <w:r w:rsidRPr="00817529">
        <w:rPr>
          <w:rFonts w:asciiTheme="minorHAnsi" w:hAnsiTheme="minorHAnsi" w:cstheme="minorHAnsi"/>
          <w:sz w:val="20"/>
          <w:szCs w:val="20"/>
        </w:rPr>
        <w:t>: 79210000-9</w:t>
      </w:r>
    </w:p>
    <w:p w14:paraId="2B893F0B" w14:textId="77777777" w:rsidR="001279C8" w:rsidRPr="00770241" w:rsidRDefault="001279C8" w:rsidP="00E316E1">
      <w:pPr>
        <w:pStyle w:val="Default"/>
        <w:tabs>
          <w:tab w:val="left" w:pos="709"/>
        </w:tabs>
        <w:spacing w:before="40"/>
        <w:ind w:firstLine="426"/>
        <w:jc w:val="both"/>
        <w:rPr>
          <w:rFonts w:asciiTheme="minorHAnsi" w:hAnsiTheme="minorHAnsi" w:cstheme="minorHAnsi"/>
        </w:rPr>
      </w:pPr>
      <w:r w:rsidRPr="00770241">
        <w:rPr>
          <w:rFonts w:asciiTheme="minorHAnsi" w:hAnsiTheme="minorHAnsi" w:cstheme="minorHAnsi"/>
          <w:b/>
        </w:rPr>
        <w:t>3.</w:t>
      </w:r>
      <w:r w:rsidRPr="00770241">
        <w:rPr>
          <w:rFonts w:asciiTheme="minorHAnsi" w:hAnsiTheme="minorHAnsi" w:cstheme="minorHAnsi"/>
        </w:rPr>
        <w:t xml:space="preserve"> Ο τόπος διενέργειας του ελέγχου είναι η έδρα της Δ.Ε.Υ.Α. Αγίου Νικολάου, </w:t>
      </w:r>
      <w:r w:rsidR="00770241" w:rsidRPr="00770241">
        <w:rPr>
          <w:rFonts w:asciiTheme="minorHAnsi" w:hAnsiTheme="minorHAnsi" w:cstheme="minorHAnsi"/>
        </w:rPr>
        <w:t xml:space="preserve">επί τις οδού </w:t>
      </w:r>
      <w:r w:rsidRPr="00770241">
        <w:rPr>
          <w:rFonts w:asciiTheme="minorHAnsi" w:hAnsiTheme="minorHAnsi" w:cstheme="minorHAnsi"/>
        </w:rPr>
        <w:t>Λατο</w:t>
      </w:r>
      <w:r w:rsidR="00A5226C" w:rsidRPr="00770241">
        <w:rPr>
          <w:rFonts w:asciiTheme="minorHAnsi" w:hAnsiTheme="minorHAnsi" w:cstheme="minorHAnsi"/>
        </w:rPr>
        <w:t xml:space="preserve">ύς 8, Τ.Κ. 72100, </w:t>
      </w:r>
      <w:r w:rsidR="001E4A37" w:rsidRPr="00770241">
        <w:rPr>
          <w:rFonts w:asciiTheme="minorHAnsi" w:hAnsiTheme="minorHAnsi" w:cstheme="minorHAnsi"/>
        </w:rPr>
        <w:t>Ά</w:t>
      </w:r>
      <w:r w:rsidR="00A5226C" w:rsidRPr="00770241">
        <w:rPr>
          <w:rFonts w:asciiTheme="minorHAnsi" w:hAnsiTheme="minorHAnsi" w:cstheme="minorHAnsi"/>
        </w:rPr>
        <w:t>γ</w:t>
      </w:r>
      <w:r w:rsidR="001E4A37" w:rsidRPr="00770241">
        <w:rPr>
          <w:rFonts w:asciiTheme="minorHAnsi" w:hAnsiTheme="minorHAnsi" w:cstheme="minorHAnsi"/>
        </w:rPr>
        <w:t>ι</w:t>
      </w:r>
      <w:r w:rsidR="00A5226C" w:rsidRPr="00770241">
        <w:rPr>
          <w:rFonts w:asciiTheme="minorHAnsi" w:hAnsiTheme="minorHAnsi" w:cstheme="minorHAnsi"/>
        </w:rPr>
        <w:t>ο</w:t>
      </w:r>
      <w:r w:rsidR="001E4A37" w:rsidRPr="00770241">
        <w:rPr>
          <w:rFonts w:asciiTheme="minorHAnsi" w:hAnsiTheme="minorHAnsi" w:cstheme="minorHAnsi"/>
        </w:rPr>
        <w:t>ς</w:t>
      </w:r>
      <w:r w:rsidR="00A5226C" w:rsidRPr="00770241">
        <w:rPr>
          <w:rFonts w:asciiTheme="minorHAnsi" w:hAnsiTheme="minorHAnsi" w:cstheme="minorHAnsi"/>
        </w:rPr>
        <w:t xml:space="preserve"> Νικόλαος</w:t>
      </w:r>
      <w:r w:rsidR="00770241" w:rsidRPr="00770241">
        <w:rPr>
          <w:rFonts w:asciiTheme="minorHAnsi" w:hAnsiTheme="minorHAnsi" w:cstheme="minorHAnsi"/>
        </w:rPr>
        <w:t>, Κρήτη, Νομός Λασιθίου.</w:t>
      </w:r>
    </w:p>
    <w:p w14:paraId="4B444BD5" w14:textId="77777777" w:rsidR="001279C8" w:rsidRPr="00770241" w:rsidRDefault="001279C8" w:rsidP="00E316E1">
      <w:pPr>
        <w:pStyle w:val="Default"/>
        <w:tabs>
          <w:tab w:val="left" w:pos="709"/>
        </w:tabs>
        <w:spacing w:before="40"/>
        <w:ind w:firstLine="426"/>
        <w:jc w:val="both"/>
        <w:rPr>
          <w:rFonts w:asciiTheme="minorHAnsi" w:hAnsiTheme="minorHAnsi" w:cstheme="minorHAnsi"/>
        </w:rPr>
      </w:pPr>
      <w:r w:rsidRPr="00770241">
        <w:rPr>
          <w:rFonts w:asciiTheme="minorHAnsi" w:hAnsiTheme="minorHAnsi" w:cstheme="minorHAnsi"/>
          <w:b/>
        </w:rPr>
        <w:t>4.</w:t>
      </w:r>
      <w:r w:rsidRPr="00770241">
        <w:rPr>
          <w:rFonts w:asciiTheme="minorHAnsi" w:hAnsiTheme="minorHAnsi" w:cstheme="minorHAnsi"/>
        </w:rPr>
        <w:t xml:space="preserve"> Το τελικό παραδοτέο αποτέλεσμα του ελέγχου, θα είναι η παράδοση έκθεσης του διαχειριστικού ελέγχου των χρήσεων 20</w:t>
      </w:r>
      <w:r w:rsidR="00694CFC" w:rsidRPr="00770241">
        <w:rPr>
          <w:rFonts w:asciiTheme="minorHAnsi" w:hAnsiTheme="minorHAnsi" w:cstheme="minorHAnsi"/>
        </w:rPr>
        <w:t>2</w:t>
      </w:r>
      <w:r w:rsidR="00770241" w:rsidRPr="00770241">
        <w:rPr>
          <w:rFonts w:asciiTheme="minorHAnsi" w:hAnsiTheme="minorHAnsi" w:cstheme="minorHAnsi"/>
        </w:rPr>
        <w:t>2</w:t>
      </w:r>
      <w:r w:rsidRPr="00770241">
        <w:rPr>
          <w:rFonts w:asciiTheme="minorHAnsi" w:hAnsiTheme="minorHAnsi" w:cstheme="minorHAnsi"/>
        </w:rPr>
        <w:t xml:space="preserve"> &amp; 20</w:t>
      </w:r>
      <w:r w:rsidR="00694CFC" w:rsidRPr="00770241">
        <w:rPr>
          <w:rFonts w:asciiTheme="minorHAnsi" w:hAnsiTheme="minorHAnsi" w:cstheme="minorHAnsi"/>
        </w:rPr>
        <w:t>2</w:t>
      </w:r>
      <w:r w:rsidR="00770241" w:rsidRPr="00770241">
        <w:rPr>
          <w:rFonts w:asciiTheme="minorHAnsi" w:hAnsiTheme="minorHAnsi" w:cstheme="minorHAnsi"/>
        </w:rPr>
        <w:t>3</w:t>
      </w:r>
      <w:r w:rsidRPr="00770241">
        <w:rPr>
          <w:rFonts w:asciiTheme="minorHAnsi" w:hAnsiTheme="minorHAnsi" w:cstheme="minorHAnsi"/>
        </w:rPr>
        <w:t xml:space="preserve">, υπογεγραμμένη από τους δύο (2) Ελεγκτές που θα διενεργήσουν τον διαχειριστικό έλεγχο. </w:t>
      </w:r>
    </w:p>
    <w:p w14:paraId="161E051F" w14:textId="77777777" w:rsidR="001279C8" w:rsidRPr="00770241" w:rsidRDefault="001279C8" w:rsidP="00E316E1">
      <w:pPr>
        <w:pStyle w:val="Default"/>
        <w:tabs>
          <w:tab w:val="left" w:pos="709"/>
        </w:tabs>
        <w:spacing w:before="40"/>
        <w:ind w:firstLine="426"/>
        <w:jc w:val="both"/>
        <w:rPr>
          <w:rFonts w:asciiTheme="minorHAnsi" w:hAnsiTheme="minorHAnsi" w:cstheme="minorHAnsi"/>
        </w:rPr>
      </w:pPr>
      <w:r w:rsidRPr="00770241">
        <w:rPr>
          <w:rFonts w:asciiTheme="minorHAnsi" w:hAnsiTheme="minorHAnsi" w:cstheme="minorHAnsi"/>
          <w:b/>
        </w:rPr>
        <w:t>5.</w:t>
      </w:r>
      <w:r w:rsidRPr="00770241">
        <w:rPr>
          <w:rFonts w:asciiTheme="minorHAnsi" w:hAnsiTheme="minorHAnsi" w:cstheme="minorHAnsi"/>
        </w:rPr>
        <w:t xml:space="preserve"> Ο προϋπολογισμός της </w:t>
      </w:r>
      <w:r w:rsidR="0071496F" w:rsidRPr="00770241">
        <w:rPr>
          <w:rFonts w:asciiTheme="minorHAnsi" w:hAnsiTheme="minorHAnsi" w:cstheme="minorHAnsi"/>
        </w:rPr>
        <w:t>Υπηρεσίας</w:t>
      </w:r>
      <w:r w:rsidRPr="00770241">
        <w:rPr>
          <w:rFonts w:asciiTheme="minorHAnsi" w:hAnsiTheme="minorHAnsi" w:cstheme="minorHAnsi"/>
        </w:rPr>
        <w:t xml:space="preserve"> ανέρχεται σε </w:t>
      </w:r>
      <w:r w:rsidR="001E4A37" w:rsidRPr="00770241">
        <w:rPr>
          <w:rFonts w:asciiTheme="minorHAnsi" w:hAnsiTheme="minorHAnsi" w:cstheme="minorHAnsi"/>
        </w:rPr>
        <w:t xml:space="preserve">€ </w:t>
      </w:r>
      <w:r w:rsidR="00770241" w:rsidRPr="00770241">
        <w:rPr>
          <w:rFonts w:asciiTheme="minorHAnsi" w:hAnsiTheme="minorHAnsi" w:cstheme="minorHAnsi"/>
        </w:rPr>
        <w:t>16</w:t>
      </w:r>
      <w:r w:rsidRPr="00770241">
        <w:rPr>
          <w:rFonts w:asciiTheme="minorHAnsi" w:hAnsiTheme="minorHAnsi" w:cstheme="minorHAnsi"/>
        </w:rPr>
        <w:t xml:space="preserve">.000,00, </w:t>
      </w:r>
      <w:r w:rsidR="00BA4ED4" w:rsidRPr="00770241">
        <w:rPr>
          <w:rFonts w:asciiTheme="minorHAnsi" w:hAnsiTheme="minorHAnsi" w:cstheme="minorHAnsi"/>
        </w:rPr>
        <w:t xml:space="preserve">χωρίς </w:t>
      </w:r>
      <w:r w:rsidRPr="00770241">
        <w:rPr>
          <w:rFonts w:asciiTheme="minorHAnsi" w:hAnsiTheme="minorHAnsi" w:cstheme="minorHAnsi"/>
        </w:rPr>
        <w:t>τ</w:t>
      </w:r>
      <w:r w:rsidR="00BA4ED4" w:rsidRPr="00770241">
        <w:rPr>
          <w:rFonts w:asciiTheme="minorHAnsi" w:hAnsiTheme="minorHAnsi" w:cstheme="minorHAnsi"/>
        </w:rPr>
        <w:t>ην δαπάνη για</w:t>
      </w:r>
      <w:r w:rsidRPr="00770241">
        <w:rPr>
          <w:rFonts w:asciiTheme="minorHAnsi" w:hAnsiTheme="minorHAnsi" w:cstheme="minorHAnsi"/>
        </w:rPr>
        <w:t xml:space="preserve"> </w:t>
      </w:r>
      <w:r w:rsidR="00BA4ED4" w:rsidRPr="00770241">
        <w:rPr>
          <w:rFonts w:asciiTheme="minorHAnsi" w:hAnsiTheme="minorHAnsi" w:cstheme="minorHAnsi"/>
        </w:rPr>
        <w:t xml:space="preserve"> </w:t>
      </w:r>
      <w:r w:rsidRPr="00770241">
        <w:rPr>
          <w:rFonts w:asciiTheme="minorHAnsi" w:hAnsiTheme="minorHAnsi" w:cstheme="minorHAnsi"/>
        </w:rPr>
        <w:t>Φ.Π.Α.</w:t>
      </w:r>
      <w:r w:rsidR="00BA4ED4" w:rsidRPr="00770241">
        <w:rPr>
          <w:rFonts w:asciiTheme="minorHAnsi" w:hAnsiTheme="minorHAnsi" w:cstheme="minorHAnsi"/>
        </w:rPr>
        <w:t xml:space="preserve"> 24%</w:t>
      </w:r>
      <w:r w:rsidRPr="00770241">
        <w:rPr>
          <w:rFonts w:asciiTheme="minorHAnsi" w:hAnsiTheme="minorHAnsi" w:cstheme="minorHAnsi"/>
        </w:rPr>
        <w:t xml:space="preserve">, </w:t>
      </w:r>
      <w:r w:rsidR="00DA038F" w:rsidRPr="00770241">
        <w:rPr>
          <w:rFonts w:asciiTheme="minorHAnsi" w:hAnsiTheme="minorHAnsi" w:cstheme="minorHAnsi"/>
        </w:rPr>
        <w:t xml:space="preserve">ή σε € </w:t>
      </w:r>
      <w:r w:rsidR="00770241" w:rsidRPr="00770241">
        <w:rPr>
          <w:rFonts w:asciiTheme="minorHAnsi" w:hAnsiTheme="minorHAnsi" w:cstheme="minorHAnsi"/>
        </w:rPr>
        <w:t>19.840</w:t>
      </w:r>
      <w:r w:rsidR="00DA038F" w:rsidRPr="00770241">
        <w:rPr>
          <w:rFonts w:asciiTheme="minorHAnsi" w:hAnsiTheme="minorHAnsi" w:cstheme="minorHAnsi"/>
        </w:rPr>
        <w:t>,00, συμπεριλαμβανομένης της δαπάνης του Φ.Π.Α.</w:t>
      </w:r>
      <w:r w:rsidR="00770241" w:rsidRPr="00770241">
        <w:rPr>
          <w:rFonts w:asciiTheme="minorHAnsi" w:hAnsiTheme="minorHAnsi" w:cstheme="minorHAnsi"/>
        </w:rPr>
        <w:t xml:space="preserve"> 24%</w:t>
      </w:r>
      <w:r w:rsidR="00DA038F" w:rsidRPr="00770241">
        <w:rPr>
          <w:rFonts w:asciiTheme="minorHAnsi" w:hAnsiTheme="minorHAnsi" w:cstheme="minorHAnsi"/>
        </w:rPr>
        <w:t xml:space="preserve">, </w:t>
      </w:r>
      <w:r w:rsidR="00770241" w:rsidRPr="00770241">
        <w:rPr>
          <w:rFonts w:asciiTheme="minorHAnsi" w:hAnsiTheme="minorHAnsi" w:cstheme="minorHAnsi"/>
        </w:rPr>
        <w:t xml:space="preserve">για τον </w:t>
      </w:r>
      <w:r w:rsidRPr="00770241">
        <w:rPr>
          <w:rFonts w:asciiTheme="minorHAnsi" w:hAnsiTheme="minorHAnsi" w:cstheme="minorHAnsi"/>
        </w:rPr>
        <w:t>έλεγχο των χρήσεων 20</w:t>
      </w:r>
      <w:r w:rsidR="00694CFC" w:rsidRPr="00770241">
        <w:rPr>
          <w:rFonts w:asciiTheme="minorHAnsi" w:hAnsiTheme="minorHAnsi" w:cstheme="minorHAnsi"/>
        </w:rPr>
        <w:t>2</w:t>
      </w:r>
      <w:r w:rsidR="00770241" w:rsidRPr="00770241">
        <w:rPr>
          <w:rFonts w:asciiTheme="minorHAnsi" w:hAnsiTheme="minorHAnsi" w:cstheme="minorHAnsi"/>
        </w:rPr>
        <w:t>2</w:t>
      </w:r>
      <w:r w:rsidRPr="00770241">
        <w:rPr>
          <w:rFonts w:asciiTheme="minorHAnsi" w:hAnsiTheme="minorHAnsi" w:cstheme="minorHAnsi"/>
        </w:rPr>
        <w:t xml:space="preserve"> &amp; 20</w:t>
      </w:r>
      <w:r w:rsidR="00694CFC" w:rsidRPr="00770241">
        <w:rPr>
          <w:rFonts w:asciiTheme="minorHAnsi" w:hAnsiTheme="minorHAnsi" w:cstheme="minorHAnsi"/>
        </w:rPr>
        <w:t>2</w:t>
      </w:r>
      <w:r w:rsidR="00770241" w:rsidRPr="00770241">
        <w:rPr>
          <w:rFonts w:asciiTheme="minorHAnsi" w:hAnsiTheme="minorHAnsi" w:cstheme="minorHAnsi"/>
        </w:rPr>
        <w:t>3</w:t>
      </w:r>
      <w:r w:rsidRPr="00770241">
        <w:rPr>
          <w:rFonts w:asciiTheme="minorHAnsi" w:hAnsiTheme="minorHAnsi" w:cstheme="minorHAnsi"/>
        </w:rPr>
        <w:t>.</w:t>
      </w:r>
    </w:p>
    <w:p w14:paraId="18B72877" w14:textId="6F9F06F2" w:rsidR="001279C8" w:rsidRPr="00770241" w:rsidRDefault="001279C8" w:rsidP="00E316E1">
      <w:pPr>
        <w:pStyle w:val="Default"/>
        <w:tabs>
          <w:tab w:val="left" w:pos="709"/>
        </w:tabs>
        <w:spacing w:before="40"/>
        <w:ind w:firstLine="426"/>
        <w:jc w:val="both"/>
        <w:rPr>
          <w:rFonts w:asciiTheme="minorHAnsi" w:hAnsiTheme="minorHAnsi" w:cstheme="minorHAnsi"/>
        </w:rPr>
      </w:pPr>
      <w:r w:rsidRPr="00770241">
        <w:rPr>
          <w:rFonts w:asciiTheme="minorHAnsi" w:hAnsiTheme="minorHAnsi" w:cstheme="minorHAnsi"/>
          <w:b/>
        </w:rPr>
        <w:t>6.</w:t>
      </w:r>
      <w:r w:rsidRPr="00770241">
        <w:rPr>
          <w:rFonts w:asciiTheme="minorHAnsi" w:hAnsiTheme="minorHAnsi" w:cstheme="minorHAnsi"/>
        </w:rPr>
        <w:t xml:space="preserve"> </w:t>
      </w:r>
      <w:r w:rsidR="00484289" w:rsidRPr="00770241">
        <w:rPr>
          <w:rFonts w:asciiTheme="minorHAnsi" w:hAnsiTheme="minorHAnsi" w:cstheme="minorHAnsi"/>
        </w:rPr>
        <w:t xml:space="preserve"> </w:t>
      </w:r>
      <w:r w:rsidR="004C57D8" w:rsidRPr="00770241">
        <w:rPr>
          <w:rFonts w:asciiTheme="minorHAnsi" w:hAnsiTheme="minorHAnsi" w:cstheme="minorHAnsi"/>
        </w:rPr>
        <w:t>Όλα τ</w:t>
      </w:r>
      <w:r w:rsidRPr="00770241">
        <w:rPr>
          <w:rFonts w:asciiTheme="minorHAnsi" w:hAnsiTheme="minorHAnsi" w:cstheme="minorHAnsi"/>
        </w:rPr>
        <w:t xml:space="preserve">α απαιτούμενα δικαιολογητικά που πρέπει να κατατεθούν </w:t>
      </w:r>
      <w:r w:rsidR="005C1C29" w:rsidRPr="00770241">
        <w:rPr>
          <w:rFonts w:asciiTheme="minorHAnsi" w:hAnsiTheme="minorHAnsi" w:cstheme="minorHAnsi"/>
        </w:rPr>
        <w:t xml:space="preserve">καθορίζονται στην </w:t>
      </w:r>
      <w:r w:rsidR="00817529">
        <w:rPr>
          <w:rFonts w:asciiTheme="minorHAnsi" w:hAnsiTheme="minorHAnsi" w:cstheme="minorHAnsi"/>
        </w:rPr>
        <w:t>«πρόσκληση»</w:t>
      </w:r>
      <w:r w:rsidR="005C1C29" w:rsidRPr="00770241">
        <w:rPr>
          <w:rFonts w:asciiTheme="minorHAnsi" w:hAnsiTheme="minorHAnsi" w:cstheme="minorHAnsi"/>
        </w:rPr>
        <w:t xml:space="preserve"> η οποία θα αναρτηθεί στο Κ</w:t>
      </w:r>
      <w:r w:rsidR="00770241" w:rsidRPr="00770241">
        <w:rPr>
          <w:rFonts w:asciiTheme="minorHAnsi" w:hAnsiTheme="minorHAnsi" w:cstheme="minorHAnsi"/>
        </w:rPr>
        <w:t>.</w:t>
      </w:r>
      <w:r w:rsidR="005C1C29" w:rsidRPr="00770241">
        <w:rPr>
          <w:rFonts w:asciiTheme="minorHAnsi" w:hAnsiTheme="minorHAnsi" w:cstheme="minorHAnsi"/>
        </w:rPr>
        <w:t>Η</w:t>
      </w:r>
      <w:r w:rsidR="00770241" w:rsidRPr="00770241">
        <w:rPr>
          <w:rFonts w:asciiTheme="minorHAnsi" w:hAnsiTheme="minorHAnsi" w:cstheme="minorHAnsi"/>
        </w:rPr>
        <w:t>.</w:t>
      </w:r>
      <w:r w:rsidR="005C1C29" w:rsidRPr="00770241">
        <w:rPr>
          <w:rFonts w:asciiTheme="minorHAnsi" w:hAnsiTheme="minorHAnsi" w:cstheme="minorHAnsi"/>
        </w:rPr>
        <w:t>Μ</w:t>
      </w:r>
      <w:r w:rsidR="00770241" w:rsidRPr="00770241">
        <w:rPr>
          <w:rFonts w:asciiTheme="minorHAnsi" w:hAnsiTheme="minorHAnsi" w:cstheme="minorHAnsi"/>
        </w:rPr>
        <w:t>.</w:t>
      </w:r>
      <w:r w:rsidR="005C1C29" w:rsidRPr="00770241">
        <w:rPr>
          <w:rFonts w:asciiTheme="minorHAnsi" w:hAnsiTheme="minorHAnsi" w:cstheme="minorHAnsi"/>
        </w:rPr>
        <w:t>ΔΗ</w:t>
      </w:r>
      <w:r w:rsidR="00770241" w:rsidRPr="00770241">
        <w:rPr>
          <w:rFonts w:asciiTheme="minorHAnsi" w:hAnsiTheme="minorHAnsi" w:cstheme="minorHAnsi"/>
        </w:rPr>
        <w:t>.</w:t>
      </w:r>
      <w:r w:rsidR="005C1C29" w:rsidRPr="00770241">
        <w:rPr>
          <w:rFonts w:asciiTheme="minorHAnsi" w:hAnsiTheme="minorHAnsi" w:cstheme="minorHAnsi"/>
        </w:rPr>
        <w:t>Σ</w:t>
      </w:r>
      <w:r w:rsidR="00770241" w:rsidRPr="00770241">
        <w:rPr>
          <w:rFonts w:asciiTheme="minorHAnsi" w:hAnsiTheme="minorHAnsi" w:cstheme="minorHAnsi"/>
        </w:rPr>
        <w:t>.</w:t>
      </w:r>
      <w:r w:rsidR="005C1C29" w:rsidRPr="00770241">
        <w:rPr>
          <w:rFonts w:asciiTheme="minorHAnsi" w:hAnsiTheme="minorHAnsi" w:cstheme="minorHAnsi"/>
        </w:rPr>
        <w:t xml:space="preserve"> και θα </w:t>
      </w:r>
      <w:r w:rsidR="00817529">
        <w:rPr>
          <w:rFonts w:asciiTheme="minorHAnsi" w:hAnsiTheme="minorHAnsi" w:cstheme="minorHAnsi"/>
        </w:rPr>
        <w:t xml:space="preserve">αποσταλεί στον </w:t>
      </w:r>
      <w:r w:rsidR="00B06EB9">
        <w:rPr>
          <w:rFonts w:asciiTheme="minorHAnsi" w:hAnsiTheme="minorHAnsi" w:cstheme="minorHAnsi"/>
        </w:rPr>
        <w:t xml:space="preserve">Πανελλήνιο Σύλλογο των Ορκωτών Ελεγκτών Λογιστών, θα αναρτηθεί στον </w:t>
      </w:r>
      <w:proofErr w:type="spellStart"/>
      <w:r w:rsidR="00B06EB9">
        <w:rPr>
          <w:rFonts w:asciiTheme="minorHAnsi" w:hAnsiTheme="minorHAnsi" w:cstheme="minorHAnsi"/>
        </w:rPr>
        <w:t>ιστότοπο</w:t>
      </w:r>
      <w:proofErr w:type="spellEnd"/>
      <w:r w:rsidR="00B06EB9">
        <w:rPr>
          <w:rFonts w:asciiTheme="minorHAnsi" w:hAnsiTheme="minorHAnsi" w:cstheme="minorHAnsi"/>
        </w:rPr>
        <w:t xml:space="preserve"> του Δήμου Αγ. Νικολάου αλλά και στην</w:t>
      </w:r>
      <w:r w:rsidR="005C1C29" w:rsidRPr="00770241">
        <w:rPr>
          <w:rFonts w:asciiTheme="minorHAnsi" w:hAnsiTheme="minorHAnsi" w:cstheme="minorHAnsi"/>
        </w:rPr>
        <w:t xml:space="preserve"> ιστοσελίδα της Δ.Ε.Υ.Α.Α.Ν.</w:t>
      </w:r>
      <w:r w:rsidR="004C57D8" w:rsidRPr="00770241">
        <w:rPr>
          <w:rFonts w:asciiTheme="minorHAnsi" w:hAnsiTheme="minorHAnsi" w:cstheme="minorHAnsi"/>
        </w:rPr>
        <w:t xml:space="preserve"> </w:t>
      </w:r>
      <w:r w:rsidRPr="00770241">
        <w:rPr>
          <w:rFonts w:asciiTheme="minorHAnsi" w:hAnsiTheme="minorHAnsi" w:cstheme="minorHAnsi"/>
        </w:rPr>
        <w:t xml:space="preserve">: </w:t>
      </w:r>
      <w:r w:rsidR="005C1C29" w:rsidRPr="00770241">
        <w:rPr>
          <w:rFonts w:asciiTheme="minorHAnsi" w:hAnsiTheme="minorHAnsi" w:cstheme="minorHAnsi"/>
        </w:rPr>
        <w:t>(</w:t>
      </w:r>
      <w:hyperlink r:id="rId7" w:history="1">
        <w:r w:rsidR="00B06EB9" w:rsidRPr="00670843">
          <w:rPr>
            <w:rStyle w:val="-"/>
            <w:rFonts w:asciiTheme="minorHAnsi" w:hAnsiTheme="minorHAnsi" w:cstheme="minorHAnsi"/>
            <w:lang w:val="en-US"/>
          </w:rPr>
          <w:t>www</w:t>
        </w:r>
        <w:r w:rsidR="00B06EB9" w:rsidRPr="00670843">
          <w:rPr>
            <w:rStyle w:val="-"/>
            <w:rFonts w:asciiTheme="minorHAnsi" w:hAnsiTheme="minorHAnsi" w:cstheme="minorHAnsi"/>
          </w:rPr>
          <w:t>.</w:t>
        </w:r>
        <w:proofErr w:type="spellStart"/>
        <w:r w:rsidR="00B06EB9" w:rsidRPr="00670843">
          <w:rPr>
            <w:rStyle w:val="-"/>
            <w:rFonts w:asciiTheme="minorHAnsi" w:hAnsiTheme="minorHAnsi" w:cstheme="minorHAnsi"/>
            <w:lang w:val="en-US"/>
          </w:rPr>
          <w:t>deyaan</w:t>
        </w:r>
        <w:proofErr w:type="spellEnd"/>
        <w:r w:rsidR="00B06EB9" w:rsidRPr="00670843">
          <w:rPr>
            <w:rStyle w:val="-"/>
            <w:rFonts w:asciiTheme="minorHAnsi" w:hAnsiTheme="minorHAnsi" w:cstheme="minorHAnsi"/>
          </w:rPr>
          <w:t>.</w:t>
        </w:r>
        <w:r w:rsidR="00B06EB9" w:rsidRPr="00670843">
          <w:rPr>
            <w:rStyle w:val="-"/>
            <w:rFonts w:asciiTheme="minorHAnsi" w:hAnsiTheme="minorHAnsi" w:cstheme="minorHAnsi"/>
            <w:lang w:val="en-US"/>
          </w:rPr>
          <w:t>gr</w:t>
        </w:r>
      </w:hyperlink>
      <w:r w:rsidR="005C1C29" w:rsidRPr="00770241">
        <w:rPr>
          <w:rFonts w:asciiTheme="minorHAnsi" w:hAnsiTheme="minorHAnsi" w:cstheme="minorHAnsi"/>
        </w:rPr>
        <w:t>)</w:t>
      </w:r>
      <w:r w:rsidR="00B06EB9">
        <w:rPr>
          <w:rFonts w:asciiTheme="minorHAnsi" w:hAnsiTheme="minorHAnsi" w:cstheme="minorHAnsi"/>
        </w:rPr>
        <w:t xml:space="preserve"> όπου και θα είναι διαθέσιμη για κάθε ενδιαφερόμενο μαζί με όσα άλλα απαραίτητα για την συμμετοχή έγγραφα.</w:t>
      </w:r>
    </w:p>
    <w:p w14:paraId="45982B88" w14:textId="1936869C" w:rsidR="001279C8" w:rsidRPr="00770241" w:rsidRDefault="001279C8" w:rsidP="00E316E1">
      <w:pPr>
        <w:pStyle w:val="Default"/>
        <w:spacing w:before="40"/>
        <w:ind w:firstLine="426"/>
        <w:jc w:val="both"/>
        <w:rPr>
          <w:rFonts w:asciiTheme="minorHAnsi" w:hAnsiTheme="minorHAnsi" w:cstheme="minorHAnsi"/>
        </w:rPr>
      </w:pPr>
      <w:r w:rsidRPr="00770241">
        <w:rPr>
          <w:rFonts w:asciiTheme="minorHAnsi" w:hAnsiTheme="minorHAnsi" w:cstheme="minorHAnsi"/>
        </w:rPr>
        <w:t xml:space="preserve">Ο </w:t>
      </w:r>
      <w:r w:rsidRPr="00770241">
        <w:rPr>
          <w:rFonts w:asciiTheme="minorHAnsi" w:hAnsiTheme="minorHAnsi" w:cstheme="minorHAnsi"/>
          <w:u w:val="single"/>
        </w:rPr>
        <w:t xml:space="preserve">κλειστός φάκελος </w:t>
      </w:r>
      <w:r w:rsidR="00AE54F4" w:rsidRPr="00770241">
        <w:rPr>
          <w:rFonts w:asciiTheme="minorHAnsi" w:hAnsiTheme="minorHAnsi" w:cstheme="minorHAnsi"/>
          <w:u w:val="single"/>
        </w:rPr>
        <w:t>προσφοράς</w:t>
      </w:r>
      <w:r w:rsidR="00AE54F4" w:rsidRPr="00770241">
        <w:rPr>
          <w:rFonts w:asciiTheme="minorHAnsi" w:hAnsiTheme="minorHAnsi" w:cstheme="minorHAnsi"/>
        </w:rPr>
        <w:t xml:space="preserve"> </w:t>
      </w:r>
      <w:r w:rsidRPr="00770241">
        <w:rPr>
          <w:rFonts w:asciiTheme="minorHAnsi" w:hAnsiTheme="minorHAnsi" w:cstheme="minorHAnsi"/>
        </w:rPr>
        <w:t>θα αποσταλεί ή θα κατατεθεί στη</w:t>
      </w:r>
      <w:r w:rsidR="009852CF" w:rsidRPr="00770241">
        <w:rPr>
          <w:rFonts w:asciiTheme="minorHAnsi" w:hAnsiTheme="minorHAnsi" w:cstheme="minorHAnsi"/>
        </w:rPr>
        <w:t>ν</w:t>
      </w:r>
      <w:r w:rsidRPr="00770241">
        <w:rPr>
          <w:rFonts w:asciiTheme="minorHAnsi" w:hAnsiTheme="minorHAnsi" w:cstheme="minorHAnsi"/>
        </w:rPr>
        <w:t xml:space="preserve"> Δ.Ε.Υ.Α. Αγίου Νικολάου στην Ταχυδρομική Διεύθυνση: Λατούς 8, Τ.Κ. 72100, Άγιος Νικόλαος, </w:t>
      </w:r>
      <w:r w:rsidR="00770241" w:rsidRPr="00770241">
        <w:rPr>
          <w:rFonts w:asciiTheme="minorHAnsi" w:hAnsiTheme="minorHAnsi" w:cstheme="minorHAnsi"/>
        </w:rPr>
        <w:t xml:space="preserve">Κρήτη, Νομός Λασιθίου, </w:t>
      </w:r>
      <w:r w:rsidR="00B06EB9">
        <w:rPr>
          <w:rFonts w:asciiTheme="minorHAnsi" w:hAnsiTheme="minorHAnsi" w:cstheme="minorHAnsi"/>
        </w:rPr>
        <w:t xml:space="preserve">στο πρωτόκολλο της υπηρεσίας </w:t>
      </w:r>
      <w:r w:rsidR="00B06EB9" w:rsidRPr="00E316E1">
        <w:rPr>
          <w:rFonts w:asciiTheme="minorHAnsi" w:hAnsiTheme="minorHAnsi" w:cstheme="minorHAnsi"/>
        </w:rPr>
        <w:t>έω</w:t>
      </w:r>
      <w:r w:rsidRPr="00E316E1">
        <w:rPr>
          <w:rFonts w:asciiTheme="minorHAnsi" w:hAnsiTheme="minorHAnsi" w:cstheme="minorHAnsi"/>
        </w:rPr>
        <w:t xml:space="preserve">ς και την </w:t>
      </w:r>
      <w:r w:rsidR="00E316E1" w:rsidRPr="00E316E1">
        <w:rPr>
          <w:rFonts w:asciiTheme="minorHAnsi" w:hAnsiTheme="minorHAnsi" w:cstheme="minorHAnsi"/>
          <w:u w:val="single"/>
        </w:rPr>
        <w:t>09</w:t>
      </w:r>
      <w:r w:rsidRPr="00E316E1">
        <w:rPr>
          <w:rFonts w:asciiTheme="minorHAnsi" w:hAnsiTheme="minorHAnsi" w:cstheme="minorHAnsi"/>
          <w:u w:val="single"/>
        </w:rPr>
        <w:t xml:space="preserve"> </w:t>
      </w:r>
      <w:r w:rsidR="00E316E1" w:rsidRPr="00E316E1">
        <w:rPr>
          <w:rFonts w:asciiTheme="minorHAnsi" w:hAnsiTheme="minorHAnsi" w:cstheme="minorHAnsi"/>
          <w:u w:val="single"/>
        </w:rPr>
        <w:t>Ιουνίου</w:t>
      </w:r>
      <w:r w:rsidR="009852CF" w:rsidRPr="00E316E1">
        <w:rPr>
          <w:rFonts w:asciiTheme="minorHAnsi" w:hAnsiTheme="minorHAnsi" w:cstheme="minorHAnsi"/>
          <w:u w:val="single"/>
        </w:rPr>
        <w:t xml:space="preserve"> 20</w:t>
      </w:r>
      <w:r w:rsidR="00770241" w:rsidRPr="00E316E1">
        <w:rPr>
          <w:rFonts w:asciiTheme="minorHAnsi" w:hAnsiTheme="minorHAnsi" w:cstheme="minorHAnsi"/>
          <w:u w:val="single"/>
        </w:rPr>
        <w:t>2</w:t>
      </w:r>
      <w:r w:rsidR="00E316E1" w:rsidRPr="00E316E1">
        <w:rPr>
          <w:rFonts w:asciiTheme="minorHAnsi" w:hAnsiTheme="minorHAnsi" w:cstheme="minorHAnsi"/>
          <w:u w:val="single"/>
        </w:rPr>
        <w:t>3</w:t>
      </w:r>
      <w:r w:rsidR="00694CFC" w:rsidRPr="00E316E1">
        <w:rPr>
          <w:rFonts w:asciiTheme="minorHAnsi" w:hAnsiTheme="minorHAnsi" w:cstheme="minorHAnsi"/>
          <w:u w:val="single"/>
        </w:rPr>
        <w:t xml:space="preserve"> </w:t>
      </w:r>
      <w:r w:rsidR="009852CF" w:rsidRPr="00E316E1">
        <w:rPr>
          <w:rFonts w:asciiTheme="minorHAnsi" w:hAnsiTheme="minorHAnsi" w:cstheme="minorHAnsi"/>
          <w:u w:val="single"/>
        </w:rPr>
        <w:t xml:space="preserve">ημέρα </w:t>
      </w:r>
      <w:r w:rsidR="00E316E1" w:rsidRPr="00E316E1">
        <w:rPr>
          <w:rFonts w:asciiTheme="minorHAnsi" w:hAnsiTheme="minorHAnsi" w:cstheme="minorHAnsi"/>
          <w:u w:val="single"/>
        </w:rPr>
        <w:t>Παρασκευή</w:t>
      </w:r>
      <w:r w:rsidR="009852CF" w:rsidRPr="00E316E1">
        <w:rPr>
          <w:rFonts w:asciiTheme="minorHAnsi" w:hAnsiTheme="minorHAnsi" w:cstheme="minorHAnsi"/>
          <w:u w:val="single"/>
        </w:rPr>
        <w:t xml:space="preserve"> </w:t>
      </w:r>
      <w:r w:rsidRPr="00E316E1">
        <w:rPr>
          <w:rFonts w:asciiTheme="minorHAnsi" w:hAnsiTheme="minorHAnsi" w:cstheme="minorHAnsi"/>
          <w:u w:val="single"/>
        </w:rPr>
        <w:t>και ώρα 1</w:t>
      </w:r>
      <w:r w:rsidR="00E316E1" w:rsidRPr="00E316E1">
        <w:rPr>
          <w:rFonts w:asciiTheme="minorHAnsi" w:hAnsiTheme="minorHAnsi" w:cstheme="minorHAnsi"/>
          <w:u w:val="single"/>
        </w:rPr>
        <w:t>4</w:t>
      </w:r>
      <w:r w:rsidRPr="00E316E1">
        <w:rPr>
          <w:rFonts w:asciiTheme="minorHAnsi" w:hAnsiTheme="minorHAnsi" w:cstheme="minorHAnsi"/>
          <w:u w:val="single"/>
        </w:rPr>
        <w:t>:</w:t>
      </w:r>
      <w:r w:rsidR="009852CF" w:rsidRPr="00E316E1">
        <w:rPr>
          <w:rFonts w:asciiTheme="minorHAnsi" w:hAnsiTheme="minorHAnsi" w:cstheme="minorHAnsi"/>
          <w:u w:val="single"/>
        </w:rPr>
        <w:t>3</w:t>
      </w:r>
      <w:r w:rsidRPr="00E316E1">
        <w:rPr>
          <w:rFonts w:asciiTheme="minorHAnsi" w:hAnsiTheme="minorHAnsi" w:cstheme="minorHAnsi"/>
          <w:u w:val="single"/>
        </w:rPr>
        <w:t>0</w:t>
      </w:r>
      <w:r w:rsidRPr="00E316E1">
        <w:rPr>
          <w:rFonts w:asciiTheme="minorHAnsi" w:hAnsiTheme="minorHAnsi" w:cstheme="minorHAnsi"/>
        </w:rPr>
        <w:t xml:space="preserve">. </w:t>
      </w:r>
      <w:r w:rsidR="00BA3396" w:rsidRPr="00E316E1">
        <w:rPr>
          <w:rFonts w:asciiTheme="minorHAnsi" w:hAnsiTheme="minorHAnsi" w:cstheme="minorHAnsi"/>
        </w:rPr>
        <w:t xml:space="preserve">Οι περιερχόμενοι </w:t>
      </w:r>
      <w:r w:rsidR="0088501F" w:rsidRPr="00E316E1">
        <w:rPr>
          <w:rFonts w:asciiTheme="minorHAnsi" w:hAnsiTheme="minorHAnsi" w:cstheme="minorHAnsi"/>
        </w:rPr>
        <w:t>με οπο</w:t>
      </w:r>
      <w:r w:rsidR="0088501F" w:rsidRPr="00770241">
        <w:rPr>
          <w:rFonts w:asciiTheme="minorHAnsi" w:hAnsiTheme="minorHAnsi" w:cstheme="minorHAnsi"/>
        </w:rPr>
        <w:t>ιονδήποτε τρόπο στην Δ</w:t>
      </w:r>
      <w:r w:rsidR="00DA038F" w:rsidRPr="00770241">
        <w:rPr>
          <w:rFonts w:asciiTheme="minorHAnsi" w:hAnsiTheme="minorHAnsi" w:cstheme="minorHAnsi"/>
        </w:rPr>
        <w:t>.</w:t>
      </w:r>
      <w:r w:rsidR="0088501F" w:rsidRPr="00770241">
        <w:rPr>
          <w:rFonts w:asciiTheme="minorHAnsi" w:hAnsiTheme="minorHAnsi" w:cstheme="minorHAnsi"/>
        </w:rPr>
        <w:t>Ε</w:t>
      </w:r>
      <w:r w:rsidR="00DA038F" w:rsidRPr="00770241">
        <w:rPr>
          <w:rFonts w:asciiTheme="minorHAnsi" w:hAnsiTheme="minorHAnsi" w:cstheme="minorHAnsi"/>
        </w:rPr>
        <w:t>.</w:t>
      </w:r>
      <w:r w:rsidR="0088501F" w:rsidRPr="00770241">
        <w:rPr>
          <w:rFonts w:asciiTheme="minorHAnsi" w:hAnsiTheme="minorHAnsi" w:cstheme="minorHAnsi"/>
        </w:rPr>
        <w:t>Υ</w:t>
      </w:r>
      <w:r w:rsidR="00DA038F" w:rsidRPr="00770241">
        <w:rPr>
          <w:rFonts w:asciiTheme="minorHAnsi" w:hAnsiTheme="minorHAnsi" w:cstheme="minorHAnsi"/>
        </w:rPr>
        <w:t>.</w:t>
      </w:r>
      <w:r w:rsidR="0088501F" w:rsidRPr="00770241">
        <w:rPr>
          <w:rFonts w:asciiTheme="minorHAnsi" w:hAnsiTheme="minorHAnsi" w:cstheme="minorHAnsi"/>
        </w:rPr>
        <w:t>Α</w:t>
      </w:r>
      <w:r w:rsidR="00DA038F" w:rsidRPr="00770241">
        <w:rPr>
          <w:rFonts w:asciiTheme="minorHAnsi" w:hAnsiTheme="minorHAnsi" w:cstheme="minorHAnsi"/>
        </w:rPr>
        <w:t>.</w:t>
      </w:r>
      <w:r w:rsidR="0088501F" w:rsidRPr="00770241">
        <w:rPr>
          <w:rFonts w:asciiTheme="minorHAnsi" w:hAnsiTheme="minorHAnsi" w:cstheme="minorHAnsi"/>
        </w:rPr>
        <w:t>Α</w:t>
      </w:r>
      <w:r w:rsidR="00DA038F" w:rsidRPr="00770241">
        <w:rPr>
          <w:rFonts w:asciiTheme="minorHAnsi" w:hAnsiTheme="minorHAnsi" w:cstheme="minorHAnsi"/>
        </w:rPr>
        <w:t>.</w:t>
      </w:r>
      <w:r w:rsidR="0088501F" w:rsidRPr="00770241">
        <w:rPr>
          <w:rFonts w:asciiTheme="minorHAnsi" w:hAnsiTheme="minorHAnsi" w:cstheme="minorHAnsi"/>
        </w:rPr>
        <w:t>Ν</w:t>
      </w:r>
      <w:r w:rsidR="00DA038F" w:rsidRPr="00770241">
        <w:rPr>
          <w:rFonts w:asciiTheme="minorHAnsi" w:hAnsiTheme="minorHAnsi" w:cstheme="minorHAnsi"/>
        </w:rPr>
        <w:t>.</w:t>
      </w:r>
      <w:r w:rsidR="0088501F" w:rsidRPr="00770241">
        <w:rPr>
          <w:rFonts w:asciiTheme="minorHAnsi" w:hAnsiTheme="minorHAnsi" w:cstheme="minorHAnsi"/>
        </w:rPr>
        <w:t xml:space="preserve"> φάκελοι, με ευθύνη των συμμετεχόντων θα πρωτοκολλούνται στο πρωτόκολλο της υπηρεσίας</w:t>
      </w:r>
      <w:r w:rsidR="009852CF" w:rsidRPr="00770241">
        <w:rPr>
          <w:rFonts w:asciiTheme="minorHAnsi" w:hAnsiTheme="minorHAnsi" w:cstheme="minorHAnsi"/>
        </w:rPr>
        <w:t>.</w:t>
      </w:r>
      <w:r w:rsidR="00434A48" w:rsidRPr="00770241">
        <w:rPr>
          <w:rFonts w:asciiTheme="minorHAnsi" w:hAnsiTheme="minorHAnsi" w:cstheme="minorHAnsi"/>
        </w:rPr>
        <w:t xml:space="preserve"> </w:t>
      </w:r>
      <w:r w:rsidR="00BA3396" w:rsidRPr="00770241">
        <w:rPr>
          <w:rFonts w:asciiTheme="minorHAnsi" w:hAnsiTheme="minorHAnsi" w:cstheme="minorHAnsi"/>
        </w:rPr>
        <w:t xml:space="preserve">Φάκελοι </w:t>
      </w:r>
      <w:r w:rsidRPr="00770241">
        <w:rPr>
          <w:rFonts w:asciiTheme="minorHAnsi" w:hAnsiTheme="minorHAnsi" w:cstheme="minorHAnsi"/>
        </w:rPr>
        <w:t>Προσφορ</w:t>
      </w:r>
      <w:r w:rsidR="00C1364D" w:rsidRPr="00770241">
        <w:rPr>
          <w:rFonts w:asciiTheme="minorHAnsi" w:hAnsiTheme="minorHAnsi" w:cstheme="minorHAnsi"/>
        </w:rPr>
        <w:t>ών</w:t>
      </w:r>
      <w:r w:rsidRPr="00770241">
        <w:rPr>
          <w:rFonts w:asciiTheme="minorHAnsi" w:hAnsiTheme="minorHAnsi" w:cstheme="minorHAnsi"/>
        </w:rPr>
        <w:t xml:space="preserve"> που θα παραληφθούν μετά την παραπάνω προθεσμία θα θεωρηθούν εκπρόθεσμες και δεν θα ληφθούν υπόψη.</w:t>
      </w:r>
      <w:r w:rsidR="00554EC2">
        <w:rPr>
          <w:rFonts w:asciiTheme="minorHAnsi" w:hAnsiTheme="minorHAnsi" w:cstheme="minorHAnsi"/>
        </w:rPr>
        <w:t xml:space="preserve"> Οι προσφορές που θα γίνουν δεκτές θα διαβιβαστούν στο ΔΣ προκειμένου να αξιολογηθούν και να προκύψει ο ανάδοχος εκτέλεσης της εν λόγω σύμβασης.</w:t>
      </w:r>
      <w:r w:rsidRPr="00770241">
        <w:rPr>
          <w:rFonts w:asciiTheme="minorHAnsi" w:hAnsiTheme="minorHAnsi" w:cstheme="minorHAnsi"/>
        </w:rPr>
        <w:t xml:space="preserve"> </w:t>
      </w:r>
    </w:p>
    <w:p w14:paraId="79CAD320" w14:textId="77777777" w:rsidR="00356E05" w:rsidRPr="00770241" w:rsidRDefault="001279C8" w:rsidP="00E316E1">
      <w:pPr>
        <w:pStyle w:val="Default"/>
        <w:numPr>
          <w:ilvl w:val="0"/>
          <w:numId w:val="3"/>
        </w:numPr>
        <w:tabs>
          <w:tab w:val="left" w:pos="709"/>
          <w:tab w:val="left" w:pos="851"/>
        </w:tabs>
        <w:spacing w:before="40"/>
        <w:ind w:left="0" w:firstLine="426"/>
        <w:jc w:val="both"/>
        <w:rPr>
          <w:rFonts w:asciiTheme="minorHAnsi" w:hAnsiTheme="minorHAnsi" w:cstheme="minorHAnsi"/>
        </w:rPr>
      </w:pPr>
      <w:r w:rsidRPr="00770241">
        <w:rPr>
          <w:rFonts w:asciiTheme="minorHAnsi" w:hAnsiTheme="minorHAnsi" w:cstheme="minorHAnsi"/>
          <w:bCs/>
        </w:rPr>
        <w:t xml:space="preserve">Το κριτήριο ανάθεσης προκειμένου να </w:t>
      </w:r>
      <w:r w:rsidR="00356E05" w:rsidRPr="00770241">
        <w:rPr>
          <w:rFonts w:asciiTheme="minorHAnsi" w:hAnsiTheme="minorHAnsi" w:cstheme="minorHAnsi"/>
          <w:bCs/>
        </w:rPr>
        <w:t>ανατεθεί η ως άνω υπηρεσία</w:t>
      </w:r>
      <w:r w:rsidRPr="00770241">
        <w:rPr>
          <w:rFonts w:asciiTheme="minorHAnsi" w:hAnsiTheme="minorHAnsi" w:cstheme="minorHAnsi"/>
          <w:bCs/>
        </w:rPr>
        <w:t xml:space="preserve">, θα είναι </w:t>
      </w:r>
    </w:p>
    <w:p w14:paraId="751260D7" w14:textId="77777777" w:rsidR="001279C8" w:rsidRPr="00770241" w:rsidRDefault="001279C8" w:rsidP="00E316E1">
      <w:pPr>
        <w:pStyle w:val="Default"/>
        <w:tabs>
          <w:tab w:val="left" w:pos="709"/>
          <w:tab w:val="left" w:pos="851"/>
        </w:tabs>
        <w:spacing w:before="40"/>
        <w:ind w:firstLine="426"/>
        <w:jc w:val="both"/>
        <w:rPr>
          <w:rFonts w:asciiTheme="minorHAnsi" w:hAnsiTheme="minorHAnsi" w:cstheme="minorHAnsi"/>
        </w:rPr>
      </w:pPr>
      <w:r w:rsidRPr="00770241">
        <w:rPr>
          <w:rFonts w:asciiTheme="minorHAnsi" w:hAnsiTheme="minorHAnsi" w:cstheme="minorHAnsi"/>
          <w:b/>
          <w:bCs/>
          <w:u w:val="single"/>
        </w:rPr>
        <w:t xml:space="preserve">η </w:t>
      </w:r>
      <w:r w:rsidR="00C31A1C" w:rsidRPr="00770241">
        <w:rPr>
          <w:rFonts w:asciiTheme="minorHAnsi" w:hAnsiTheme="minorHAnsi" w:cstheme="minorHAnsi"/>
          <w:b/>
          <w:bCs/>
          <w:u w:val="single"/>
        </w:rPr>
        <w:t>χαμηλότερη</w:t>
      </w:r>
      <w:r w:rsidRPr="00770241">
        <w:rPr>
          <w:rFonts w:asciiTheme="minorHAnsi" w:hAnsiTheme="minorHAnsi" w:cstheme="minorHAnsi"/>
          <w:b/>
          <w:bCs/>
          <w:u w:val="single"/>
        </w:rPr>
        <w:t xml:space="preserve"> οικονομική προσφορά</w:t>
      </w:r>
      <w:r w:rsidR="005F5189" w:rsidRPr="00770241">
        <w:rPr>
          <w:rFonts w:asciiTheme="minorHAnsi" w:hAnsiTheme="minorHAnsi" w:cstheme="minorHAnsi"/>
          <w:b/>
          <w:bCs/>
          <w:u w:val="single"/>
        </w:rPr>
        <w:t xml:space="preserve"> μόνον από άποψη τιμής</w:t>
      </w:r>
      <w:r w:rsidRPr="00770241">
        <w:rPr>
          <w:rFonts w:asciiTheme="minorHAnsi" w:hAnsiTheme="minorHAnsi" w:cstheme="minorHAnsi"/>
        </w:rPr>
        <w:t>.</w:t>
      </w:r>
    </w:p>
    <w:p w14:paraId="5D1A1FCD" w14:textId="4E3CB3B6" w:rsidR="00356E05" w:rsidRPr="00770241" w:rsidRDefault="001279C8" w:rsidP="00E316E1">
      <w:pPr>
        <w:pStyle w:val="Default"/>
        <w:tabs>
          <w:tab w:val="left" w:pos="709"/>
        </w:tabs>
        <w:spacing w:before="40"/>
        <w:ind w:firstLine="426"/>
        <w:jc w:val="both"/>
        <w:rPr>
          <w:rFonts w:asciiTheme="minorHAnsi" w:hAnsiTheme="minorHAnsi" w:cstheme="minorHAnsi"/>
        </w:rPr>
      </w:pPr>
      <w:r w:rsidRPr="00F65D8D">
        <w:rPr>
          <w:rFonts w:asciiTheme="minorHAnsi" w:hAnsiTheme="minorHAnsi" w:cstheme="minorHAnsi"/>
          <w:b/>
        </w:rPr>
        <w:t>8.</w:t>
      </w:r>
      <w:r w:rsidRPr="00F65D8D">
        <w:rPr>
          <w:rFonts w:asciiTheme="minorHAnsi" w:hAnsiTheme="minorHAnsi" w:cstheme="minorHAnsi"/>
        </w:rPr>
        <w:t xml:space="preserve"> Η εργασία του παραπάνω ελέγχου θα παρασχεθεί </w:t>
      </w:r>
      <w:r w:rsidRPr="00F65D8D">
        <w:rPr>
          <w:rFonts w:asciiTheme="minorHAnsi" w:hAnsiTheme="minorHAnsi" w:cstheme="minorHAnsi"/>
          <w:u w:val="single"/>
        </w:rPr>
        <w:t xml:space="preserve">εντός του </w:t>
      </w:r>
      <w:r w:rsidR="00680FFF" w:rsidRPr="00F65D8D">
        <w:rPr>
          <w:rFonts w:asciiTheme="minorHAnsi" w:hAnsiTheme="minorHAnsi" w:cstheme="minorHAnsi"/>
          <w:u w:val="single"/>
        </w:rPr>
        <w:t>έτους</w:t>
      </w:r>
      <w:r w:rsidR="008444D1" w:rsidRPr="00F65D8D">
        <w:rPr>
          <w:rFonts w:asciiTheme="minorHAnsi" w:hAnsiTheme="minorHAnsi" w:cstheme="minorHAnsi"/>
          <w:u w:val="single"/>
        </w:rPr>
        <w:t xml:space="preserve"> </w:t>
      </w:r>
      <w:r w:rsidR="00680FFF" w:rsidRPr="00F65D8D">
        <w:rPr>
          <w:rFonts w:asciiTheme="minorHAnsi" w:hAnsiTheme="minorHAnsi" w:cstheme="minorHAnsi"/>
          <w:u w:val="single"/>
        </w:rPr>
        <w:t>20</w:t>
      </w:r>
      <w:r w:rsidR="00770241" w:rsidRPr="00F65D8D">
        <w:rPr>
          <w:rFonts w:asciiTheme="minorHAnsi" w:hAnsiTheme="minorHAnsi" w:cstheme="minorHAnsi"/>
          <w:u w:val="single"/>
        </w:rPr>
        <w:t xml:space="preserve">23 </w:t>
      </w:r>
      <w:r w:rsidR="00F65D8D" w:rsidRPr="00F65D8D">
        <w:rPr>
          <w:rFonts w:asciiTheme="minorHAnsi" w:hAnsiTheme="minorHAnsi" w:cstheme="minorHAnsi"/>
          <w:u w:val="single"/>
        </w:rPr>
        <w:t xml:space="preserve">για τον διαχειριστικό έλεγχο του έτους 2022 </w:t>
      </w:r>
      <w:r w:rsidR="00770241" w:rsidRPr="00F65D8D">
        <w:rPr>
          <w:rFonts w:asciiTheme="minorHAnsi" w:hAnsiTheme="minorHAnsi" w:cstheme="minorHAnsi"/>
          <w:u w:val="single"/>
        </w:rPr>
        <w:t xml:space="preserve">και 2024 </w:t>
      </w:r>
      <w:r w:rsidR="00F65D8D" w:rsidRPr="00F65D8D">
        <w:rPr>
          <w:rFonts w:asciiTheme="minorHAnsi" w:hAnsiTheme="minorHAnsi" w:cstheme="minorHAnsi"/>
          <w:u w:val="single"/>
        </w:rPr>
        <w:t xml:space="preserve">για τον διαχειριστικό έλεγχο του έτους 2023 </w:t>
      </w:r>
      <w:r w:rsidR="00770241" w:rsidRPr="00F65D8D">
        <w:rPr>
          <w:rFonts w:asciiTheme="minorHAnsi" w:hAnsiTheme="minorHAnsi" w:cstheme="minorHAnsi"/>
          <w:u w:val="single"/>
        </w:rPr>
        <w:t>αντίστοιχα</w:t>
      </w:r>
      <w:r w:rsidRPr="00F65D8D">
        <w:rPr>
          <w:rFonts w:asciiTheme="minorHAnsi" w:hAnsiTheme="minorHAnsi" w:cstheme="minorHAnsi"/>
        </w:rPr>
        <w:t>.</w:t>
      </w:r>
      <w:r w:rsidRPr="00770241">
        <w:rPr>
          <w:rFonts w:asciiTheme="minorHAnsi" w:hAnsiTheme="minorHAnsi" w:cstheme="minorHAnsi"/>
        </w:rPr>
        <w:t xml:space="preserve"> </w:t>
      </w:r>
    </w:p>
    <w:p w14:paraId="4E42D383" w14:textId="77777777" w:rsidR="00356E05" w:rsidRDefault="00356E05" w:rsidP="00E316E1">
      <w:pPr>
        <w:rPr>
          <w:szCs w:val="24"/>
        </w:rPr>
      </w:pPr>
    </w:p>
    <w:tbl>
      <w:tblPr>
        <w:tblpPr w:leftFromText="180" w:rightFromText="180" w:vertAnchor="text" w:horzAnchor="page" w:tblpX="7363" w:tblpY="138"/>
        <w:tblW w:w="0" w:type="auto"/>
        <w:tblLayout w:type="fixed"/>
        <w:tblLook w:val="0000" w:firstRow="0" w:lastRow="0" w:firstColumn="0" w:lastColumn="0" w:noHBand="0" w:noVBand="0"/>
      </w:tblPr>
      <w:tblGrid>
        <w:gridCol w:w="3284"/>
      </w:tblGrid>
      <w:tr w:rsidR="00AE54F4" w:rsidRPr="00B37062" w14:paraId="56F53413" w14:textId="77777777" w:rsidTr="00AE54F4">
        <w:tc>
          <w:tcPr>
            <w:tcW w:w="3284" w:type="dxa"/>
          </w:tcPr>
          <w:p w14:paraId="74B932D6" w14:textId="77777777" w:rsidR="00AE54F4" w:rsidRPr="00B37062" w:rsidRDefault="00AE54F4" w:rsidP="00706D51">
            <w:pPr>
              <w:snapToGrid w:val="0"/>
              <w:spacing w:line="360" w:lineRule="auto"/>
              <w:jc w:val="center"/>
              <w:rPr>
                <w:rFonts w:ascii="Calibri" w:hAnsi="Calibri" w:cs="Tahoma"/>
                <w:b/>
                <w:sz w:val="18"/>
                <w:szCs w:val="22"/>
              </w:rPr>
            </w:pPr>
            <w:r w:rsidRPr="00B37062">
              <w:rPr>
                <w:rFonts w:ascii="Calibri" w:hAnsi="Calibri" w:cs="Tahoma"/>
                <w:b/>
                <w:sz w:val="18"/>
                <w:szCs w:val="22"/>
              </w:rPr>
              <w:t>Ο ΠΡΟΕΔΡΟΣ Δ.Σ.</w:t>
            </w:r>
          </w:p>
          <w:p w14:paraId="7FE02B4F" w14:textId="77777777" w:rsidR="00AE54F4" w:rsidRPr="00B37062" w:rsidRDefault="00AE54F4" w:rsidP="00706D51">
            <w:pPr>
              <w:spacing w:line="360" w:lineRule="auto"/>
              <w:jc w:val="center"/>
              <w:rPr>
                <w:rFonts w:ascii="Calibri" w:hAnsi="Calibri" w:cs="Tahoma"/>
                <w:b/>
                <w:sz w:val="18"/>
                <w:szCs w:val="22"/>
              </w:rPr>
            </w:pPr>
            <w:r w:rsidRPr="00B37062">
              <w:rPr>
                <w:rFonts w:ascii="Calibri" w:hAnsi="Calibri" w:cs="Tahoma"/>
                <w:b/>
                <w:sz w:val="18"/>
                <w:szCs w:val="22"/>
              </w:rPr>
              <w:t>Δ.Ε.Υ.Α.Α.Ν.</w:t>
            </w:r>
          </w:p>
          <w:p w14:paraId="55EA615F" w14:textId="77777777" w:rsidR="00AE54F4" w:rsidRPr="00B37062" w:rsidRDefault="00AE54F4" w:rsidP="00706D51">
            <w:pPr>
              <w:spacing w:line="360" w:lineRule="auto"/>
              <w:jc w:val="center"/>
              <w:rPr>
                <w:rFonts w:ascii="Calibri" w:hAnsi="Calibri" w:cs="Tahoma"/>
                <w:b/>
                <w:sz w:val="18"/>
              </w:rPr>
            </w:pPr>
          </w:p>
          <w:p w14:paraId="1BA6541A" w14:textId="77777777" w:rsidR="00AE54F4" w:rsidRPr="00B37062" w:rsidRDefault="00AE54F4" w:rsidP="00706D51">
            <w:pPr>
              <w:spacing w:line="360" w:lineRule="auto"/>
              <w:jc w:val="center"/>
              <w:rPr>
                <w:rFonts w:ascii="Calibri" w:hAnsi="Calibri" w:cs="Tahoma"/>
                <w:b/>
                <w:sz w:val="18"/>
              </w:rPr>
            </w:pPr>
          </w:p>
        </w:tc>
      </w:tr>
      <w:tr w:rsidR="00AE54F4" w:rsidRPr="00B37062" w14:paraId="5DB44E62" w14:textId="77777777" w:rsidTr="00AE54F4">
        <w:tc>
          <w:tcPr>
            <w:tcW w:w="3284" w:type="dxa"/>
          </w:tcPr>
          <w:p w14:paraId="17DB9373" w14:textId="77777777" w:rsidR="00AE54F4" w:rsidRPr="00B37062" w:rsidRDefault="00AE54F4" w:rsidP="00706D51">
            <w:pPr>
              <w:snapToGrid w:val="0"/>
              <w:spacing w:line="360" w:lineRule="auto"/>
              <w:jc w:val="center"/>
              <w:rPr>
                <w:rFonts w:ascii="Calibri" w:hAnsi="Calibri" w:cs="Tahoma"/>
                <w:b/>
                <w:sz w:val="18"/>
              </w:rPr>
            </w:pPr>
            <w:r w:rsidRPr="00B37062">
              <w:rPr>
                <w:rFonts w:ascii="Calibri" w:hAnsi="Calibri" w:cs="Tahoma"/>
                <w:b/>
                <w:sz w:val="18"/>
                <w:szCs w:val="22"/>
              </w:rPr>
              <w:lastRenderedPageBreak/>
              <w:t>Ε</w:t>
            </w:r>
            <w:r w:rsidR="00694CFC">
              <w:rPr>
                <w:rFonts w:ascii="Calibri" w:hAnsi="Calibri" w:cs="Tahoma"/>
                <w:b/>
                <w:sz w:val="18"/>
                <w:szCs w:val="22"/>
              </w:rPr>
              <w:t>ΥΑΓΓΕ</w:t>
            </w:r>
            <w:r w:rsidRPr="00B37062">
              <w:rPr>
                <w:rFonts w:ascii="Calibri" w:hAnsi="Calibri" w:cs="Tahoma"/>
                <w:b/>
                <w:sz w:val="18"/>
                <w:szCs w:val="22"/>
              </w:rPr>
              <w:t>Λ</w:t>
            </w:r>
            <w:r w:rsidR="00694CFC">
              <w:rPr>
                <w:rFonts w:ascii="Calibri" w:hAnsi="Calibri" w:cs="Tahoma"/>
                <w:b/>
                <w:sz w:val="18"/>
                <w:szCs w:val="22"/>
              </w:rPr>
              <w:t>ΟΣ Μ</w:t>
            </w:r>
            <w:r w:rsidRPr="00B37062">
              <w:rPr>
                <w:rFonts w:ascii="Calibri" w:hAnsi="Calibri" w:cs="Tahoma"/>
                <w:b/>
                <w:sz w:val="18"/>
                <w:szCs w:val="22"/>
              </w:rPr>
              <w:t>Α</w:t>
            </w:r>
            <w:r w:rsidR="00694CFC">
              <w:rPr>
                <w:rFonts w:ascii="Calibri" w:hAnsi="Calibri" w:cs="Tahoma"/>
                <w:b/>
                <w:sz w:val="18"/>
                <w:szCs w:val="22"/>
              </w:rPr>
              <w:t>Υ</w:t>
            </w:r>
            <w:r w:rsidRPr="00B37062">
              <w:rPr>
                <w:rFonts w:ascii="Calibri" w:hAnsi="Calibri" w:cs="Tahoma"/>
                <w:b/>
                <w:sz w:val="18"/>
                <w:szCs w:val="22"/>
              </w:rPr>
              <w:t>Ρ</w:t>
            </w:r>
            <w:r w:rsidR="00694CFC">
              <w:rPr>
                <w:rFonts w:ascii="Calibri" w:hAnsi="Calibri" w:cs="Tahoma"/>
                <w:b/>
                <w:sz w:val="18"/>
                <w:szCs w:val="22"/>
              </w:rPr>
              <w:t>ΙΚ</w:t>
            </w:r>
            <w:r w:rsidRPr="00B37062">
              <w:rPr>
                <w:rFonts w:ascii="Calibri" w:hAnsi="Calibri" w:cs="Tahoma"/>
                <w:b/>
                <w:sz w:val="18"/>
                <w:szCs w:val="22"/>
              </w:rPr>
              <w:t>ΑΚΗΣ</w:t>
            </w:r>
          </w:p>
        </w:tc>
      </w:tr>
    </w:tbl>
    <w:p w14:paraId="692FFADD" w14:textId="77777777" w:rsidR="00623725" w:rsidRDefault="00623725" w:rsidP="00706D51">
      <w:pPr>
        <w:rPr>
          <w:szCs w:val="24"/>
        </w:rPr>
      </w:pPr>
    </w:p>
    <w:p w14:paraId="70B7D463" w14:textId="77777777" w:rsidR="00623725" w:rsidRDefault="00623725" w:rsidP="00706D51">
      <w:pPr>
        <w:rPr>
          <w:szCs w:val="24"/>
        </w:rPr>
      </w:pPr>
    </w:p>
    <w:p w14:paraId="575BCD94" w14:textId="77777777" w:rsidR="00623725" w:rsidRDefault="00623725" w:rsidP="00706D51">
      <w:pPr>
        <w:rPr>
          <w:szCs w:val="24"/>
        </w:rPr>
      </w:pPr>
    </w:p>
    <w:p w14:paraId="77EA8B17" w14:textId="77777777" w:rsidR="00623725" w:rsidRPr="001279C8" w:rsidRDefault="00623725" w:rsidP="00706D51">
      <w:pPr>
        <w:jc w:val="center"/>
        <w:rPr>
          <w:szCs w:val="24"/>
        </w:rPr>
      </w:pPr>
    </w:p>
    <w:sectPr w:rsidR="00623725" w:rsidRPr="001279C8" w:rsidSect="00E316E1">
      <w:pgSz w:w="11906" w:h="16838"/>
      <w:pgMar w:top="1440" w:right="141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6746F"/>
    <w:multiLevelType w:val="hybridMultilevel"/>
    <w:tmpl w:val="909ACF92"/>
    <w:lvl w:ilvl="0" w:tplc="5D06240C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29192B"/>
    <w:multiLevelType w:val="multilevel"/>
    <w:tmpl w:val="30EE9F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7"/>
      <w:numFmt w:val="decimal"/>
      <w:isLgl/>
      <w:lvlText w:val="%1.%2."/>
      <w:lvlJc w:val="left"/>
      <w:pPr>
        <w:ind w:left="159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6C106B5B"/>
    <w:multiLevelType w:val="hybridMultilevel"/>
    <w:tmpl w:val="A55E8780"/>
    <w:lvl w:ilvl="0" w:tplc="A93262BC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6599631">
    <w:abstractNumId w:val="1"/>
  </w:num>
  <w:num w:numId="2" w16cid:durableId="788233308">
    <w:abstractNumId w:val="0"/>
  </w:num>
  <w:num w:numId="3" w16cid:durableId="634339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A88"/>
    <w:rsid w:val="00002AB5"/>
    <w:rsid w:val="000168FD"/>
    <w:rsid w:val="000A60B8"/>
    <w:rsid w:val="000E2E55"/>
    <w:rsid w:val="000E4FED"/>
    <w:rsid w:val="000F3760"/>
    <w:rsid w:val="000F6963"/>
    <w:rsid w:val="001235E2"/>
    <w:rsid w:val="001279C8"/>
    <w:rsid w:val="001922BD"/>
    <w:rsid w:val="001D2546"/>
    <w:rsid w:val="001D2B7B"/>
    <w:rsid w:val="001E4A37"/>
    <w:rsid w:val="002838E0"/>
    <w:rsid w:val="002A1DE1"/>
    <w:rsid w:val="002E3E62"/>
    <w:rsid w:val="002F2BD6"/>
    <w:rsid w:val="00341C0F"/>
    <w:rsid w:val="00356E05"/>
    <w:rsid w:val="00381EAF"/>
    <w:rsid w:val="003832C2"/>
    <w:rsid w:val="003862E6"/>
    <w:rsid w:val="00387887"/>
    <w:rsid w:val="00401332"/>
    <w:rsid w:val="0040460B"/>
    <w:rsid w:val="00426992"/>
    <w:rsid w:val="00434A48"/>
    <w:rsid w:val="00484289"/>
    <w:rsid w:val="004C57D8"/>
    <w:rsid w:val="004C6313"/>
    <w:rsid w:val="004C7604"/>
    <w:rsid w:val="00512B61"/>
    <w:rsid w:val="00554EC2"/>
    <w:rsid w:val="005C1C29"/>
    <w:rsid w:val="005F5189"/>
    <w:rsid w:val="00615111"/>
    <w:rsid w:val="00623725"/>
    <w:rsid w:val="0063567F"/>
    <w:rsid w:val="00680FFF"/>
    <w:rsid w:val="00683F24"/>
    <w:rsid w:val="00694CFC"/>
    <w:rsid w:val="00706D51"/>
    <w:rsid w:val="0071496F"/>
    <w:rsid w:val="007171E5"/>
    <w:rsid w:val="0075005D"/>
    <w:rsid w:val="00770241"/>
    <w:rsid w:val="007A3B38"/>
    <w:rsid w:val="007B1CE1"/>
    <w:rsid w:val="007C72C3"/>
    <w:rsid w:val="00817529"/>
    <w:rsid w:val="00824897"/>
    <w:rsid w:val="008444D1"/>
    <w:rsid w:val="0088501F"/>
    <w:rsid w:val="008A593F"/>
    <w:rsid w:val="0098240D"/>
    <w:rsid w:val="009852CF"/>
    <w:rsid w:val="009B6CAD"/>
    <w:rsid w:val="009D0BBA"/>
    <w:rsid w:val="009E0BB8"/>
    <w:rsid w:val="009F5643"/>
    <w:rsid w:val="009F64BA"/>
    <w:rsid w:val="00A5226C"/>
    <w:rsid w:val="00A54FE2"/>
    <w:rsid w:val="00A64757"/>
    <w:rsid w:val="00A768F2"/>
    <w:rsid w:val="00A92907"/>
    <w:rsid w:val="00AE54F4"/>
    <w:rsid w:val="00B06EB9"/>
    <w:rsid w:val="00B21338"/>
    <w:rsid w:val="00B34D55"/>
    <w:rsid w:val="00BA3396"/>
    <w:rsid w:val="00BA4ED4"/>
    <w:rsid w:val="00BB1540"/>
    <w:rsid w:val="00BB28DB"/>
    <w:rsid w:val="00BB3928"/>
    <w:rsid w:val="00BB66BA"/>
    <w:rsid w:val="00BD4A88"/>
    <w:rsid w:val="00C1364D"/>
    <w:rsid w:val="00C31A1C"/>
    <w:rsid w:val="00D3254E"/>
    <w:rsid w:val="00D608FD"/>
    <w:rsid w:val="00D74C43"/>
    <w:rsid w:val="00DA038F"/>
    <w:rsid w:val="00DD05ED"/>
    <w:rsid w:val="00DD3DE6"/>
    <w:rsid w:val="00DD55C0"/>
    <w:rsid w:val="00E316E1"/>
    <w:rsid w:val="00EC53CE"/>
    <w:rsid w:val="00EE5EE3"/>
    <w:rsid w:val="00F068C7"/>
    <w:rsid w:val="00F142D6"/>
    <w:rsid w:val="00F24C5B"/>
    <w:rsid w:val="00F37044"/>
    <w:rsid w:val="00F42FE8"/>
    <w:rsid w:val="00F6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2F97FF0"/>
  <w15:docId w15:val="{5B90A79C-3F46-4899-9659-69762093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9C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4A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Intense Emphasis"/>
    <w:basedOn w:val="a0"/>
    <w:uiPriority w:val="21"/>
    <w:qFormat/>
    <w:rsid w:val="00615111"/>
    <w:rPr>
      <w:b/>
      <w:bCs/>
      <w:i/>
      <w:iCs/>
      <w:color w:val="4F81BD" w:themeColor="accent1"/>
    </w:rPr>
  </w:style>
  <w:style w:type="character" w:styleId="-">
    <w:name w:val="Hyperlink"/>
    <w:basedOn w:val="a0"/>
    <w:uiPriority w:val="99"/>
    <w:unhideWhenUsed/>
    <w:rsid w:val="00B06EB9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06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yaan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445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MANOLIS KANAVOS</cp:lastModifiedBy>
  <cp:revision>22</cp:revision>
  <cp:lastPrinted>2017-06-23T06:54:00Z</cp:lastPrinted>
  <dcterms:created xsi:type="dcterms:W3CDTF">2017-06-23T07:23:00Z</dcterms:created>
  <dcterms:modified xsi:type="dcterms:W3CDTF">2023-05-19T10:41:00Z</dcterms:modified>
</cp:coreProperties>
</file>