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lineRule="auto" w:line="240" w:before="0" w:after="160"/>
        <w:jc w:val="center"/>
        <w:rPr>
          <w:rFonts w:ascii="Arial" w:hAnsi="Arial"/>
          <w:color w:val="auto"/>
          <w:sz w:val="24"/>
          <w:szCs w:val="24"/>
        </w:rPr>
      </w:pPr>
      <w:r>
        <w:rPr>
          <w:rStyle w:val="Style12"/>
          <w:rFonts w:eastAsia="Calibri"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ΔΕΛΤΙΟ ΤΥΠΟΥ</w:t>
      </w:r>
    </w:p>
    <w:p>
      <w:pPr>
        <w:pStyle w:val="Style17"/>
        <w:spacing w:lineRule="auto" w:line="240" w:before="0" w:after="160"/>
        <w:jc w:val="center"/>
        <w:rPr>
          <w:rStyle w:val="Style12"/>
          <w:rFonts w:ascii="Arial" w:hAnsi="Arial" w:eastAsia="Calibri"/>
          <w:b/>
          <w:b/>
          <w:bCs/>
          <w:i w:val="false"/>
          <w:i w:val="false"/>
          <w:caps w:val="false"/>
          <w:smallCaps w:val="false"/>
          <w:color w:val="auto"/>
          <w:spacing w:val="0"/>
          <w:sz w:val="24"/>
          <w:szCs w:val="24"/>
          <w:lang w:val="el-GR"/>
        </w:rPr>
      </w:pPr>
      <w:r>
        <w:rPr>
          <w:rFonts w:ascii="Arial" w:hAnsi="Arial"/>
          <w:color w:val="000000"/>
          <w:sz w:val="24"/>
          <w:szCs w:val="24"/>
        </w:rPr>
      </w:r>
    </w:p>
    <w:p>
      <w:pPr>
        <w:pStyle w:val="Style17"/>
        <w:spacing w:lineRule="auto" w:line="240" w:before="0" w:after="160"/>
        <w:jc w:val="left"/>
        <w:rPr>
          <w:rFonts w:ascii="Arial" w:hAnsi="Arial"/>
          <w:color w:val="auto"/>
          <w:sz w:val="24"/>
          <w:szCs w:val="24"/>
        </w:rPr>
      </w:pP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Στην προγραμματισμένη συνεδρίαση του Δημοτικού Συμβουλίου Αγίου Νικολάου (24/7), αναμένεται να συζητηθεί το θέμα της επαναπροκ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ήρυ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ξης 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των 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μη καλυφθέντων θέσεων 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στην υπηρεσία καθαριότητας με σύμβαση ορισμένου χρόνου (αρ.3/2023 ΣΟΧ).</w:t>
      </w:r>
    </w:p>
    <w:p>
      <w:pPr>
        <w:pStyle w:val="Style17"/>
        <w:spacing w:lineRule="auto" w:line="240" w:before="0" w:after="160"/>
        <w:jc w:val="left"/>
        <w:rPr>
          <w:rFonts w:ascii="Arial" w:hAnsi="Arial"/>
          <w:color w:val="auto"/>
          <w:sz w:val="24"/>
          <w:szCs w:val="24"/>
        </w:rPr>
      </w:pP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Όπως έκαναν γνωστό ο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 Δήμαρχο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ς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 Αγίου Νικολάου κ. Αντώνη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ς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 Ζερβό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ς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 και 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ο 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Αντιδήμαρχο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ς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 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Κ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αθαριότητας κ. Γιώργο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ς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 Βάρδα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ς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  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σ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την 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σχετική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 προκήρυξη ζητήθηκε η πλήρωση 36 θέσεων στην υπηρεσία καθαριότητας.</w:t>
      </w:r>
    </w:p>
    <w:p>
      <w:pPr>
        <w:pStyle w:val="Style17"/>
        <w:spacing w:lineRule="auto" w:line="240" w:before="0" w:after="160"/>
        <w:jc w:val="left"/>
        <w:rPr>
          <w:rFonts w:ascii="Arial" w:hAnsi="Arial"/>
          <w:color w:val="auto"/>
          <w:sz w:val="24"/>
          <w:szCs w:val="24"/>
        </w:rPr>
      </w:pP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Ωστόσο σύμφωνα με νομοθετική ρύθμιση του ΑΣΕΠ οι πολίτες που εργάζονταν 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το προηγούμενο διάστημα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 για να υποβάλλουν εκ νέου αίτηση, θα έπρεπε να έχουν διακοπή μικρότερη του τριμήνου από την προηγούμενη εργασία τους στον ίδιο φορέα.</w:t>
      </w:r>
    </w:p>
    <w:p>
      <w:pPr>
        <w:pStyle w:val="Style17"/>
        <w:spacing w:lineRule="auto" w:line="240" w:before="0" w:after="160"/>
        <w:jc w:val="left"/>
        <w:rPr>
          <w:rFonts w:ascii="Arial" w:hAnsi="Arial"/>
          <w:color w:val="auto"/>
          <w:sz w:val="24"/>
          <w:szCs w:val="24"/>
        </w:rPr>
      </w:pP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Ως εκ τούτου, 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όπως προέκυψε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 26 άτομα δεν είχαν κώλυμα διορισμού 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ενώ 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κατά την ολοκλήρωση της διαδικασίας,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 4 μόνο αποδέχτηκαν τον διορισμό τους.</w:t>
      </w:r>
    </w:p>
    <w:p>
      <w:pPr>
        <w:pStyle w:val="Style17"/>
        <w:spacing w:lineRule="auto" w:line="240" w:before="0" w:after="160"/>
        <w:jc w:val="left"/>
        <w:rPr>
          <w:rFonts w:ascii="Arial" w:hAnsi="Arial"/>
          <w:color w:val="auto"/>
          <w:sz w:val="24"/>
          <w:szCs w:val="24"/>
        </w:rPr>
      </w:pP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 xml:space="preserve">Ο 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Δ</w:t>
      </w:r>
      <w:r>
        <w:rPr>
          <w:rStyle w:val="Style12"/>
          <w:rFonts w:eastAsia="Calibri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el-GR"/>
        </w:rPr>
        <w:t>ήμαρχος Αγίου Νικολάου, αναφερόμενος στις προσλήψεις του Δήμου για την κάλυψη αναγκών ανταποδοτικού χαρακτήρα, δήλωσε ότι για πρώτη φορά ο αριθμός των προσληφθέντων δεν ανταποκρίνεται στις ανάγκες της υπηρεσίας, ενώ επιβεβαίωσε ότι θα ζητηθεί η επαναπροκήρυξη των θέσεων στο Δ.Σ της Δευτέρας, δεδομένου ότι η αρμόδια υπηρεσία θα πρέπει να λειτουργήσει έχοντας επάρκεια προσωπικού για να προσφέρει τα μέγιστα στην εξυπηρέτηση των δημοτών.</w:t>
      </w:r>
    </w:p>
    <w:p>
      <w:pPr>
        <w:pStyle w:val="Style17"/>
        <w:spacing w:lineRule="auto" w:line="240" w:before="0" w:after="160"/>
        <w:jc w:val="left"/>
        <w:rPr>
          <w:rStyle w:val="Style12"/>
          <w:rFonts w:eastAsia="Calibri"/>
          <w:b w:val="false"/>
          <w:b w:val="false"/>
          <w:bCs w:val="false"/>
          <w:i w:val="false"/>
          <w:i w:val="false"/>
          <w:caps w:val="false"/>
          <w:smallCaps w:val="false"/>
          <w:spacing w:val="0"/>
          <w:lang w:val="el-GR"/>
        </w:rPr>
      </w:pPr>
      <w:r>
        <w:rPr>
          <w:rFonts w:ascii="Arial" w:hAnsi="Arial"/>
          <w:color w:val="000000"/>
          <w:sz w:val="24"/>
          <w:szCs w:val="24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erif">
    <w:altName w:val="Times New Roman"/>
    <w:charset w:val="a1"/>
    <w:family w:val="swiss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a1"/>
    <w:family w:val="roman"/>
    <w:pitch w:val="variable"/>
  </w:font>
  <w:font w:name="Arial">
    <w:charset w:val="01"/>
    <w:family w:val="swiss"/>
    <w:pitch w:val="variable"/>
  </w:font>
  <w:font w:name="Arial"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el-G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40" w:before="0" w:after="160"/>
      <w:jc w:val="left"/>
    </w:pPr>
    <w:rPr>
      <w:rFonts w:ascii="Calibri" w:hAnsi="Calibri" w:eastAsia="Calibri" w:cs="Tahoma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qFormat/>
    <w:pPr>
      <w:numPr>
        <w:ilvl w:val="0"/>
        <w:numId w:val="0"/>
      </w:num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paragraph" w:styleId="3">
    <w:name w:val="Heading 3"/>
    <w:basedOn w:val="Style16"/>
    <w:next w:val="Style17"/>
    <w:qFormat/>
    <w:pPr>
      <w:numPr>
        <w:ilvl w:val="0"/>
        <w:numId w:val="0"/>
      </w:num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1Char">
    <w:name w:val="Επικεφαλίδα 1 Char"/>
    <w:basedOn w:val="DefaultParagraphFont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character" w:styleId="Style12">
    <w:name w:val="Έντονη έμφαση"/>
    <w:qFormat/>
    <w:rPr>
      <w:b/>
      <w:bCs/>
    </w:rPr>
  </w:style>
  <w:style w:type="character" w:styleId="Style13">
    <w:name w:val="Έμφαση"/>
    <w:qFormat/>
    <w:rPr>
      <w:i/>
      <w:iCs/>
    </w:rPr>
  </w:style>
  <w:style w:type="character" w:styleId="Style14">
    <w:name w:val="Σύνδεσμος διαδικτύου"/>
    <w:rPr>
      <w:color w:val="000080"/>
      <w:u w:val="single"/>
      <w:lang w:val="zxx" w:eastAsia="zxx" w:bidi="zxx"/>
    </w:rPr>
  </w:style>
  <w:style w:type="character" w:styleId="Style15">
    <w:name w:val="Κουκκίδες"/>
    <w:qFormat/>
    <w:rPr>
      <w:rFonts w:ascii="OpenSymbol" w:hAnsi="OpenSymbol" w:eastAsia="OpenSymbol" w:cs="OpenSymbol"/>
    </w:rPr>
  </w:style>
  <w:style w:type="paragraph" w:styleId="Style16">
    <w:name w:val="Επικεφαλίδα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Ευρετήριο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Style21">
    <w:name w:val="Περιεχόμενα πλαισίου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4336</TotalTime>
  <Application>LibreOffice/6.4.4.2$Windows_X86_64 LibreOffice_project/3d775be2011f3886db32dfd395a6a6d1ca2630ff</Application>
  <Pages>1</Pages>
  <Words>182</Words>
  <Characters>1069</Characters>
  <CharactersWithSpaces>1246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2022-12-04T10:58:00Z</dcterms:created>
  <dc:creator>Χρήστης των Windows</dc:creator>
  <dc:description/>
  <dc:language>el-GR</dc:language>
  <cp:lastModifiedBy/>
  <dcterms:modified xsi:type="dcterms:W3CDTF">2023-07-23T16:47:05Z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