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ΠΑΡΑΤΑΣΗ ΔΗΛΩΣΕΩΝ ΚΑΘΑΡΟΥ ΚΡΙΤΣΑΣ</w:t>
      </w:r>
    </w:p>
    <w:p>
      <w:pPr>
        <w:pStyle w:val="Normal"/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ab/>
        <w:t xml:space="preserve">Η υποβολή των δηλώσεων χρήσης του δημοτικού ακινήτου του Καθαρού θα παραταθεί </w:t>
      </w:r>
      <w:r>
        <w:rPr>
          <w:rFonts w:cs="Arial" w:ascii="Arial" w:hAnsi="Arial"/>
          <w:b/>
          <w:lang w:val="el-GR"/>
        </w:rPr>
        <w:t>μέχρι 18 Αυγούστου 2023</w:t>
      </w:r>
      <w:r>
        <w:rPr>
          <w:rFonts w:cs="Arial" w:ascii="Arial" w:hAnsi="Arial"/>
          <w:lang w:val="el-GR"/>
        </w:rPr>
        <w:t xml:space="preserve"> , </w:t>
      </w:r>
      <w:r>
        <w:rPr>
          <w:rFonts w:cs="Arial" w:ascii="Arial" w:hAnsi="Arial"/>
          <w:b/>
          <w:u w:val="single"/>
          <w:lang w:val="el-GR"/>
        </w:rPr>
        <w:t>χωρίς περαιτέρω παράταση</w:t>
      </w:r>
      <w:r>
        <w:rPr>
          <w:rFonts w:cs="Arial" w:ascii="Arial" w:hAnsi="Arial"/>
          <w:lang w:val="el-GR"/>
        </w:rPr>
        <w:t xml:space="preserve">. </w:t>
      </w:r>
    </w:p>
    <w:p>
      <w:pPr>
        <w:pStyle w:val="Normal"/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ab/>
        <w:t>Θα πρέπει να γίνει γνωστό ότι όσες δηλώσεις δεν έχουν τα προβλεπόμενα δικαιολογητικά ή δεν υποβληθούν συμπληρωματικά με νέα αίτηση δεν θα ληφθούν υπ’ όψιν οι αρχικές αιτήσεις σε αυτή την πρώτη φάση της σύνταξης του μητρώου χρηστών.</w:t>
      </w:r>
    </w:p>
    <w:p>
      <w:pPr>
        <w:pStyle w:val="Normal"/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ab/>
        <w:t>Παρ’ ότι τα θέματα αναλύθηκαν λεπτομερώς κατά την γενική συνέλευση στην Κριτσά στις 06/04/2023 η όλη διαδικασία που θα ακολουθηθεί είναι η εξής 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Δικαίωμα χρήσης του ακινήτου – σύμφωνα με την νομοθεσία – έχουν μόνο οι κάτοικοι της Κριτσάς . Το ΔΣ δέχτηκε να εξακολουθήσουν να έχουν δικαίωμα χρήσης και οι προερχόμενοι εκ Κριτσάς με παλαιό δικαίωμα/τίτλο που δεν κατοικούν στην Κριτσά.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Το κτήμα εξακολουθεί να έχει γεωργοκτηνοτροφικό χαρακτήρα. Η αλλαγή των χρήσεων γης μπορεί να γίνει μόνο με νέα απόφαση του Δημ. Συμβουλίου μετά από γνώμη του Τοπ. Συμβουλίου Κριτσάς.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Δεν δηλώνονται τα τμήματα αυτά στο Ε9 διότι είναι δικαίωμα χρήσης και όχι κυριότητας.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 xml:space="preserve">Κατατίθενται δηλώσεις χρήσης από του έχοντες δικαίωμα χρήσης με αίτηση, υπεύθυνη δήλωση, απόσπασμα  </w:t>
      </w:r>
      <w:r>
        <w:rPr>
          <w:rFonts w:cs="Arial" w:ascii="Arial" w:hAnsi="Arial"/>
        </w:rPr>
        <w:t>Google</w:t>
      </w:r>
      <w:r>
        <w:rPr>
          <w:rFonts w:cs="Arial" w:ascii="Arial" w:hAnsi="Arial"/>
          <w:lang w:val="el-GR"/>
        </w:rPr>
        <w:t xml:space="preserve"> ή τοπογραφικό, ξεχωριστά για κάθε τμήμα υποδεικνύο-ντας και τουλάχιστον δύο γείτονες 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b/>
          <w:lang w:val="el-GR"/>
        </w:rPr>
        <w:t>Η τελική προθεσμία υποβολής δηλώσεων λοιπόν θα είναι μέχρι 18/08/2023</w:t>
      </w:r>
      <w:r>
        <w:rPr>
          <w:rFonts w:cs="Arial" w:ascii="Arial" w:hAnsi="Arial"/>
          <w:lang w:val="el-GR"/>
        </w:rPr>
        <w:t xml:space="preserve"> 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Η υπηρεσία του Δήμου, με τα στοιχεία που θα συγκεντρωθούν, θα συντάξει αρχικό πίνακα χρηστών.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Οι διπλές ή ‘’προβληματικές’’ εγγραφές θα εξετασθούν από 5μελή επιτροπή αποτελού-μενη από 2 δημ. συμβούλους και 3 τοπ. συμβούλους ή εκπροσώπους της κοινότητας. Η γνώμη της επιτροπής θα υποβληθεί για απόφαση στο ΔΣ αφού ιδιοκτήτης είναι ο Δήμος και το ΔΣ η ‘’γενική του συνέλευση’’.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Στην συνέχεια θα ανατεθεί σε γραφείο (εξωτ. συνεργασία) η τοπογράφηση όλου του Καθαρού, με αποτύπωση των ‘’ιδιοκτησιών’’ με συντεταγμένες. Το αποτέλεσμα αυτό θα αναρτηθεί για πιθανές ενστάσεις αλλά και συμπληρωματικές δηλώσεις χρήσης . Οι ενστάσεις θα αξιολογηθούν και πάλι από την επιτροπή που αναφέρθηκε πριν. Η τελική πρόταση που θα διαμορφωθεί θα αποτελέσει το τελικό μητρώο χρηστών και θα εγκριθεί με νέα απόφαση του Δημ. Συμβουλίου 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Η επόμενη δημοτ. αρχή πρέπει να προχωρήσει στην σύνταξη ενός σχεδίου διαχείρισης – κανονισμού λειτουργίας και την διερεύνηση δημιουργίας οργανισμού διαχείρισης Καθαρού όρους . Εξυπακούεται ότι στο σχέδιο διαχείρισης θα πρέπει να εξετασθούν όλες οι δυνατότητες της αειφόρου ανάπτυξης του μοναδικού αυτού κτήματος γιατί η αλλοίωση του θα οδηγήσει στην απαξίωση και καταστροφή του .</w:t>
      </w:r>
    </w:p>
    <w:p>
      <w:pPr>
        <w:pStyle w:val="Normal"/>
        <w:spacing w:lineRule="auto" w:line="360"/>
        <w:ind w:firstLine="720"/>
        <w:jc w:val="both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Να σημειωθεί ότι οι δηλώσεις που πρωτοκολλήθηκαν την 26/07/2023 εάν δεν έχουν όλα τα προβλεπόμενα δικαιολογητικά ή αν δεν συμπληρωθούν μέχρι δεν θα ληφθούν υπ’ όψιν .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rFonts w:ascii="Arial" w:hAnsi="Arial" w:cs="Arial"/>
          <w:lang w:val="el-G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17"/>
      <w:pgMar w:left="1134" w:right="567" w:header="709" w:top="766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mbria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Helvetica Neue"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>
        <w:color w:val="4F81BD" w:themeColor="accent1"/>
      </w:rPr>
    </w:pPr>
    <w:r>
      <w:rPr>
        <w:color w:val="4F81BD" w:themeColor="accent1"/>
      </w:rPr>
      <w:fldChar w:fldCharType="begin"/>
    </w:r>
    <w:r>
      <w:rPr>
        <w:color w:val="4F81BD"/>
      </w:rPr>
      <w:instrText> PAGE \* ARABIC </w:instrText>
    </w:r>
    <w:r>
      <w:rPr>
        <w:color w:val="4F81BD"/>
      </w:rPr>
      <w:fldChar w:fldCharType="separate"/>
    </w:r>
    <w:r>
      <w:rPr>
        <w:color w:val="4F81BD"/>
      </w:rPr>
      <w:t>2</w:t>
    </w:r>
    <w:r>
      <w:rPr>
        <w:color w:val="4F81BD"/>
      </w:rPr>
      <w:fldChar w:fldCharType="end"/>
    </w:r>
    <w:r>
      <w:rPr>
        <w:color w:val="4F81BD" w:themeColor="accent1"/>
      </w:rPr>
      <w:t xml:space="preserve"> </w:t>
    </w:r>
    <w:r>
      <w:rPr>
        <w:color w:val="4F81BD" w:themeColor="accent1"/>
      </w:rPr>
      <w:t xml:space="preserve">από </w:t>
    </w:r>
    <w:r>
      <w:rPr>
        <w:color w:val="4F81BD" w:themeColor="accent1"/>
      </w:rPr>
      <w:fldChar w:fldCharType="begin"/>
    </w:r>
    <w:r>
      <w:rPr>
        <w:color w:val="4F81BD"/>
      </w:rPr>
      <w:instrText> NUMPAGES \* ARABIC </w:instrText>
    </w:r>
    <w:r>
      <w:rPr>
        <w:color w:val="4F81BD"/>
      </w:rPr>
      <w:fldChar w:fldCharType="separate"/>
    </w:r>
    <w:r>
      <w:rPr>
        <w:color w:val="4F81BD"/>
      </w:rPr>
      <w:t>2</w:t>
    </w:r>
    <w:r>
      <w:rPr>
        <w:color w:val="4F81BD"/>
      </w:rPr>
      <w:fldChar w:fldCharType="end"/>
    </w:r>
  </w:p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57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965795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965795"/>
    <w:rPr/>
  </w:style>
  <w:style w:type="character" w:styleId="S2" w:customStyle="1">
    <w:name w:val="s2"/>
    <w:basedOn w:val="DefaultParagraphFont"/>
    <w:qFormat/>
    <w:rsid w:val="006d4e0d"/>
    <w:rPr/>
  </w:style>
  <w:style w:type="character" w:styleId="Appleconvertedspace" w:customStyle="1">
    <w:name w:val="apple-converted-space"/>
    <w:basedOn w:val="DefaultParagraphFont"/>
    <w:qFormat/>
    <w:rsid w:val="006d4e0d"/>
    <w:rPr/>
  </w:style>
  <w:style w:type="character" w:styleId="Char2" w:customStyle="1">
    <w:name w:val="Κείμενο πλαισίου Char"/>
    <w:basedOn w:val="DefaultParagraphFont"/>
    <w:link w:val="a6"/>
    <w:uiPriority w:val="99"/>
    <w:semiHidden/>
    <w:qFormat/>
    <w:rsid w:val="00c631c9"/>
    <w:rPr>
      <w:rFonts w:ascii="Times New Roman" w:hAnsi="Times New Roman" w:cs="Times New Roman"/>
      <w:sz w:val="18"/>
      <w:szCs w:val="18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96579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21">
    <w:name w:val="Footer"/>
    <w:basedOn w:val="Normal"/>
    <w:link w:val="Char0"/>
    <w:uiPriority w:val="99"/>
    <w:unhideWhenUsed/>
    <w:rsid w:val="0096579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c40e6f"/>
    <w:pPr>
      <w:spacing w:before="0" w:after="0"/>
      <w:ind w:left="720" w:hanging="0"/>
      <w:contextualSpacing/>
    </w:pPr>
    <w:rPr/>
  </w:style>
  <w:style w:type="paragraph" w:styleId="S3" w:customStyle="1">
    <w:name w:val="s3"/>
    <w:basedOn w:val="Normal"/>
    <w:qFormat/>
    <w:rsid w:val="006d4e0d"/>
    <w:pPr>
      <w:spacing w:beforeAutospacing="1" w:afterAutospacing="1"/>
    </w:pPr>
    <w:rPr>
      <w:rFonts w:ascii="Times New Roman" w:hAnsi="Times New Roman" w:eastAsia="Times New Roman" w:cs="Times New Roman"/>
      <w:lang w:val="el-GR" w:eastAsia="el-GR"/>
    </w:rPr>
  </w:style>
  <w:style w:type="paragraph" w:styleId="S4" w:customStyle="1">
    <w:name w:val="s4"/>
    <w:basedOn w:val="Normal"/>
    <w:qFormat/>
    <w:rsid w:val="006d4e0d"/>
    <w:pPr>
      <w:spacing w:beforeAutospacing="1" w:afterAutospacing="1"/>
    </w:pPr>
    <w:rPr>
      <w:rFonts w:ascii="Times New Roman" w:hAnsi="Times New Roman" w:eastAsia="Times New Roman" w:cs="Times New Roman"/>
      <w:lang w:val="el-GR" w:eastAsia="el-GR"/>
    </w:rPr>
  </w:style>
  <w:style w:type="paragraph" w:styleId="Body" w:customStyle="1">
    <w:name w:val="Body"/>
    <w:qFormat/>
    <w:rsid w:val="003e4f54"/>
    <w:pPr>
      <w:widowControl/>
      <w:pBdr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l-GR" w:eastAsia="el-GR" w:bidi="ar-SA"/>
    </w:rPr>
  </w:style>
  <w:style w:type="paragraph" w:styleId="Default" w:customStyle="1">
    <w:name w:val="Default"/>
    <w:qFormat/>
    <w:rsid w:val="003e4f54"/>
    <w:pPr>
      <w:widowControl/>
      <w:pBdr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l-GR" w:eastAsia="el-GR" w:bidi="ar-SA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c631c9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E61C5-EEFC-7E49-A56A-BF595BE7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LibreOffice/6.4.4.2$Windows_X86_64 LibreOffice_project/3d775be2011f3886db32dfd395a6a6d1ca2630ff</Application>
  <Pages>2</Pages>
  <Words>423</Words>
  <Characters>2288</Characters>
  <CharactersWithSpaces>2695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2023-08-02T11:33:00Z</dcterms:created>
  <dc:creator>Antonios Zervos</dc:creator>
  <dc:description/>
  <dc:language>el-GR</dc:language>
  <cp:lastModifiedBy>Microsoft Office User</cp:lastModifiedBy>
  <cp:lastPrinted>2023-08-03T06:50:00Z</cp:lastPrinted>
  <dcterms:modified xsi:type="dcterms:W3CDTF">2023-08-04T06:48:00Z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