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BE77" w14:textId="77777777" w:rsidR="00CB2F1B" w:rsidRPr="00183BFC" w:rsidRDefault="00CB2F1B" w:rsidP="00CB2F1B">
      <w:pPr>
        <w:pStyle w:val="Heading2"/>
      </w:pPr>
      <w:bookmarkStart w:id="0" w:name="_Toc136450956"/>
      <w:r w:rsidRPr="00183BFC">
        <w:t>ΠΑΡΑΡΤΗΜΑ Ι</w:t>
      </w:r>
      <w:r w:rsidRPr="00183BFC">
        <w:rPr>
          <w:lang w:val="en-US"/>
        </w:rPr>
        <w:t>V</w:t>
      </w:r>
      <w:r w:rsidRPr="00183BFC">
        <w:t xml:space="preserve"> – Υπόδειγμα Οικονομικής Προσφοράς</w:t>
      </w:r>
      <w:bookmarkEnd w:id="0"/>
    </w:p>
    <w:p w14:paraId="3FB8A689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29D99E4D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Προς: </w:t>
      </w:r>
      <w:r w:rsidRPr="00183BF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Δήμο ΑΓΙΟΥ ΝΙΚΟΛΑΟΥ</w:t>
      </w:r>
    </w:p>
    <w:p w14:paraId="1C9AC338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78400D9D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Επωνυμία Υποψηφίου Αναδόχου: ................</w:t>
      </w: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ab/>
      </w:r>
    </w:p>
    <w:p w14:paraId="4C572ACF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Τόπος, Ημερομηνία: </w:t>
      </w: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ab/>
        <w:t xml:space="preserve"> </w:t>
      </w:r>
      <w:r w:rsidRPr="00E6534C">
        <w:rPr>
          <w:rFonts w:asciiTheme="minorHAnsi" w:eastAsiaTheme="minorHAnsi" w:hAnsiTheme="minorHAnsi" w:cstheme="minorHAnsi"/>
          <w:bCs/>
          <w:szCs w:val="22"/>
          <w:lang w:eastAsia="en-US"/>
        </w:rPr>
        <w:t>../../2023</w:t>
      </w:r>
    </w:p>
    <w:p w14:paraId="47121AE5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1C9E98E9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ΤΙΤΛΟΣ ΕΡΓΟΥ: </w:t>
      </w:r>
      <w:r w:rsidRPr="00183BF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Προμήθεια και εγκατάσταση συστημάτων έξυπνης πόλης, βιώσιμης κινητικότητας και Συστήματος Ψηφιακής Σήμανσης Μνημείων </w:t>
      </w: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στα πλαίσια της πράξης «ΑΝΟΙΚΤΟ ΚΕΝΤΡΟ ΕΜΠΟΡΙΟΥ ΔΗΜΟΥ ΑΓΙΟΥ ΝΙΚΟΛΑΟΥ» που έχει ενταχθεί και συγχρηματοδοτείται από το Επιχειρησιακό Πρόγραμμα «ΑΝΤΑΓΩΝΙΣΤΙΚΟΤΗΤΑ, ΕΠΙΧΕΙΡΗΜΑΤΙΚΟΤΗΤΑ &amp; ΚΑΙΝΟΤΟΜΙΑ 2014-2020»</w:t>
      </w:r>
    </w:p>
    <w:p w14:paraId="0B5CF4B2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0824002C" w14:textId="77777777" w:rsidR="00CB2F1B" w:rsidRPr="00183BFC" w:rsidRDefault="00CB2F1B" w:rsidP="00CB2F1B">
      <w:pPr>
        <w:pStyle w:val="normalwithoutspacing"/>
        <w:jc w:val="center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ΟΙΚΟΝΟΜΙΚΗ ΠΡΟΣΦΟΡΑ ΓΙΑ ΤΟ ΤΜΗΜΑ Χ</w:t>
      </w:r>
    </w:p>
    <w:p w14:paraId="6827519A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ΠΡΟΜΗΘΕΙΑ: «</w:t>
      </w: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Προμήθεια και εγκατάσταση συστημάτων έξυπνης πόλης, βιώσιμης κινητικότητας και Συστήματος Ψηφιακής Σήμανσης Μνημείων»</w:t>
      </w:r>
    </w:p>
    <w:p w14:paraId="477274EF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Στοιχεία Προσφέροντος: </w:t>
      </w:r>
    </w:p>
    <w:p w14:paraId="0CFCD58F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Δ/</w:t>
      </w:r>
      <w:proofErr w:type="spellStart"/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νση</w:t>
      </w:r>
      <w:proofErr w:type="spellEnd"/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: </w:t>
      </w:r>
    </w:p>
    <w:p w14:paraId="5A999588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Τηλέφωνο: </w:t>
      </w:r>
    </w:p>
    <w:p w14:paraId="510A604A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val="en-US" w:eastAsia="en-US"/>
        </w:rPr>
        <w:t>Email</w:t>
      </w: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:</w:t>
      </w:r>
    </w:p>
    <w:p w14:paraId="161CE794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473"/>
        <w:gridCol w:w="1246"/>
        <w:gridCol w:w="1591"/>
        <w:gridCol w:w="1733"/>
        <w:gridCol w:w="1733"/>
      </w:tblGrid>
      <w:tr w:rsidR="00CB2F1B" w:rsidRPr="00183BFC" w14:paraId="3E0FA97F" w14:textId="77777777" w:rsidTr="003D1D51">
        <w:trPr>
          <w:trHeight w:val="8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DECD36F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ΠΕΡΙΓΡΑΦΗ ΔΑΠΑΝΗΣ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782BC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34650E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ΜΟΝΑΔΑ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15BC46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ΚΟΣΤΟΣ ΑΝΑ ΜΟΝΑΔΑ (ΜΕ ΦΠΑ)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E4C2BE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ΣΥΝΟΛΙΚΟ ΚΟΣΤΟΣ (ΜΕ ΦΠΑ)</w:t>
            </w:r>
          </w:p>
        </w:tc>
      </w:tr>
      <w:tr w:rsidR="00CB2F1B" w:rsidRPr="00AF05C4" w14:paraId="128B5301" w14:textId="77777777" w:rsidTr="003D1D51">
        <w:trPr>
          <w:trHeight w:val="55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E648FF" w14:textId="77777777" w:rsidR="00CB2F1B" w:rsidRPr="00183BFC" w:rsidRDefault="00CB2F1B" w:rsidP="003D1D51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ΤΜΗΜΑ 1: Προμήθεια και εγκατάσταση Συστήματος Ψηφιακής Σήμανσης Μνημείων και συστήματος ασύρματης πρόσβασης στο Διαδίκτυο (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freewifi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 xml:space="preserve"> για επισκέπτες) -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 xml:space="preserve"> 6 και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 xml:space="preserve"> 7</w:t>
            </w:r>
          </w:p>
        </w:tc>
      </w:tr>
      <w:tr w:rsidR="00CB2F1B" w:rsidRPr="00183BFC" w14:paraId="23C8A5BF" w14:textId="77777777" w:rsidTr="003D1D51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44A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Ψηφιακής Σήμανσης Μνημείων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43D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7A7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Σετ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A121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233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2E7DFDE9" w14:textId="77777777" w:rsidTr="003D1D51">
        <w:trPr>
          <w:trHeight w:val="7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458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ασύρματης πρόσβασης στο διαδίκτυο (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737F13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wifi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επισκέπτες)</w:t>
            </w: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-Σημείο Ασύρματης Πρόσβασης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AA81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24,00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E5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239A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962C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28D700E4" w14:textId="77777777" w:rsidTr="003D1D51">
        <w:trPr>
          <w:trHeight w:val="9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AB03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ασύρματης πρόσβασης στο διαδίκτυο (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737F13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wifi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επισκέπτες)-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Router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3F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8D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285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11C2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40E9ECD" w14:textId="77777777" w:rsidTr="003D1D51">
        <w:trPr>
          <w:trHeight w:val="8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442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ασύρματης πρόσβασης στο διαδίκτυο (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free</w:t>
            </w:r>
            <w:proofErr w:type="spellEnd"/>
            <w:r w:rsidRPr="00737F13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wifi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για επισκέπτες)-</w:t>
            </w: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Απαιτούμενα υλικά ανά Σημείο Ασύρματης Πρόσβασης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21E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24,00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01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4E8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D7E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308A6646" w14:textId="77777777" w:rsidTr="003D1D51">
        <w:trPr>
          <w:trHeight w:val="39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B1F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ΣΥΝΟΛΟ ΤΜΗΜΑΤΟΣ 1 : </w:t>
            </w:r>
          </w:p>
        </w:tc>
      </w:tr>
      <w:tr w:rsidR="00CB2F1B" w:rsidRPr="00AF05C4" w14:paraId="4D99380E" w14:textId="77777777" w:rsidTr="003D1D51">
        <w:trPr>
          <w:trHeight w:val="54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82663E" w14:textId="77777777" w:rsidR="00CB2F1B" w:rsidRPr="00183BFC" w:rsidRDefault="00CB2F1B" w:rsidP="003D1D51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ΤΜΗΜΑ 2: Προμήθεια και εγκατάσταση πλατφόρμας Έξυπνης Πόλης (Smart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CityPlatform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), συστήματος  ελέγχου και πρόσβασης σε πεζοδρόμους (βυθιζόμενα κολονάκια), συστήματος ελεγχόμενης </w:t>
            </w: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lastRenderedPageBreak/>
              <w:t xml:space="preserve">στάθμευσης και συστήματος διαχείρισης κυκλοφορίας –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8,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11,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12 και Υποέργο13</w:t>
            </w:r>
          </w:p>
        </w:tc>
      </w:tr>
      <w:tr w:rsidR="00CB2F1B" w:rsidRPr="00183BFC" w14:paraId="092E8F12" w14:textId="77777777" w:rsidTr="003D1D51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1A2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 xml:space="preserve">Προμήθεια και εγκατάσταση Πλατφόρμας Έξυπνης Πόλης (Smart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City</w:t>
            </w:r>
            <w:proofErr w:type="spellEnd"/>
            <w:r w:rsidRPr="00AA30F2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Platform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309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ED3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C7AB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DFF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7C976DBC" w14:textId="77777777" w:rsidTr="003D1D51">
        <w:trPr>
          <w:trHeight w:val="5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830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ελέγχου και πρόσβασης σε πεζόδρομους  (βυθιζόμενα κολωνάκια)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18B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2,00 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837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0BDA673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755E8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52E375CA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59B7F0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 xml:space="preserve">Προμήθεια και εγκατάσταση Συστήματος ελέγχου και πρόσβασης σε πεζόδρομους  (βυθιζόμενα κολωνάκια): </w:t>
            </w:r>
            <w:r w:rsidRPr="00183BFC">
              <w:rPr>
                <w:rFonts w:asciiTheme="minorHAnsi" w:hAnsiTheme="minorHAnsi" w:cstheme="minorHAnsi"/>
                <w:szCs w:val="22"/>
              </w:rPr>
              <w:t>Controller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489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402A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25C56267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05CC66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347E71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1C2FF8DF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A9DD2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Προμήθεια και εγκατάσταση Συστήματος ελέγχου και πρόσβασης σε πεζόδρομους  (βυθιζόμενα κολωνάκια): Υπηρεσίες εγκατάστασης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808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220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5C9FDE3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Ανθρωπομήνες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1D206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71C8C6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7CE9AD38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6B4B8A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Προμήθεια και εγκατάσταση Συστήματος ελέγχου και πρόσβασης σε πεζόδρομους  (βυθιζόμενα κολωνάκια): Πίνακας ελέγχου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E6BD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D95E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51A4DCE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BAE65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22F3A3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A682690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74AF6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 xml:space="preserve">Προμήθεια και εγκατάσταση Συστήματος ελέγχου και πρόσβασης σε πεζόδρομους  (βυθιζόμενα κολωνάκια): </w:t>
            </w:r>
            <w:r w:rsidRPr="00183BFC">
              <w:rPr>
                <w:rFonts w:asciiTheme="minorHAnsi" w:hAnsiTheme="minorHAnsi" w:cstheme="minorHAnsi"/>
                <w:szCs w:val="22"/>
              </w:rPr>
              <w:t>e</w:t>
            </w: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proofErr w:type="spellStart"/>
            <w:r w:rsidRPr="00183BFC">
              <w:rPr>
                <w:rFonts w:asciiTheme="minorHAnsi" w:hAnsiTheme="minorHAnsi" w:cstheme="minorHAnsi"/>
                <w:szCs w:val="22"/>
              </w:rPr>
              <w:t>passReader</w:t>
            </w:r>
            <w:proofErr w:type="spellEnd"/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 xml:space="preserve"> (</w:t>
            </w:r>
            <w:r w:rsidRPr="00183BFC">
              <w:rPr>
                <w:rFonts w:asciiTheme="minorHAnsi" w:hAnsiTheme="minorHAnsi" w:cstheme="minorHAnsi"/>
                <w:szCs w:val="22"/>
              </w:rPr>
              <w:t>Long</w:t>
            </w:r>
            <w:r w:rsidRPr="00AA30F2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183BFC">
              <w:rPr>
                <w:rFonts w:asciiTheme="minorHAnsi" w:hAnsiTheme="minorHAnsi" w:cstheme="minorHAnsi"/>
                <w:szCs w:val="22"/>
              </w:rPr>
              <w:t>Range</w:t>
            </w:r>
            <w:r w:rsidRPr="00AA30F2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183BFC">
              <w:rPr>
                <w:rFonts w:asciiTheme="minorHAnsi" w:hAnsiTheme="minorHAnsi" w:cstheme="minorHAnsi"/>
                <w:szCs w:val="22"/>
              </w:rPr>
              <w:t>RFIDReader</w:t>
            </w:r>
            <w:proofErr w:type="spellEnd"/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7E6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463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7146E3A1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97790B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90B87DF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15DC51ED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C5720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Προμήθεια και εγκατάσταση Συστήματος ελέγχου και πρόσβασης σε πεζόδρομους  (βυθιζόμενα κολωνάκια): Λογισμικό ελέγχου για παρακολούθηση και διαχείριση συστήματος πρόσβασης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474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7B2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0BAEA95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46A3F860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7C5F6E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65CFAA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00771E2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3FA82C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Προμήθεια και εγκατάσταση Συστήματος ελέγχου και πρόσβασης σε πεζόδρομους  (βυθιζόμενα κολωνάκια): Σύστημα πρόσβασης στο διαδίκτυο  (για ένα έτος)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66DD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60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77765433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89316D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39D0AD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7584CCED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A8E0AB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>Προμήθεια και εγκατάσταση Συστήματος ελέγχου και πρόσβασης σε πεζόδρομους  (βυθιζόμενα κολωνάκια): Σύστημα απομακρυσμένης πρόσβασης - τηλεχειρισμός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B360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26A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0E444756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C7154FA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2D5F780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0CF6B0F4" w14:textId="77777777" w:rsidTr="003D1D51">
        <w:trPr>
          <w:trHeight w:val="551"/>
        </w:trPr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B6A1BA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t xml:space="preserve">Προμήθεια και εγκατάσταση Συστήματος ελέγχου και πρόσβασης σε πεζόδρομους  (βυθιζόμενα κολωνάκια): Σύστημα </w:t>
            </w:r>
            <w:r w:rsidRPr="00183BFC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απομακρυσμένης πρόσβασης - </w:t>
            </w:r>
            <w:proofErr w:type="spellStart"/>
            <w:r w:rsidRPr="00183BFC">
              <w:rPr>
                <w:rFonts w:asciiTheme="minorHAnsi" w:hAnsiTheme="minorHAnsi" w:cstheme="minorHAnsi"/>
                <w:szCs w:val="22"/>
              </w:rPr>
              <w:t>epass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1930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35,00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1E4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0B1B8FF7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6E9CDF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84DBF3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58621005" w14:textId="77777777" w:rsidTr="003D1D51">
        <w:trPr>
          <w:trHeight w:val="5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28A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Αισθητήρας Παρόδιων Θέσεων Στάθμευσης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D74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30,00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EC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FBC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AC55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074956A8" w14:textId="77777777" w:rsidTr="003D1D51">
        <w:trPr>
          <w:trHeight w:val="9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732C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Αισθητήρας ειδικών θέσεων στάθμευσης (ΑΜΕΑ, φορτοεκφόρτωσης)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34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6,00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1E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55A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00B7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3C96AD4" w14:textId="77777777" w:rsidTr="003D1D51">
        <w:trPr>
          <w:trHeight w:val="9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D58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Συσκευή πιστοποίησης χρηστών θέσεων ΑΜΕΑ και φορτοεκφόρτωσης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94B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40,00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14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4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17E5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232326F6" w14:textId="77777777" w:rsidTr="003D1D51">
        <w:trPr>
          <w:trHeight w:val="6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86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Ηλεκτρονική Πινακίδα Ενημέρωσης Οδηγών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8AD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026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904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0B60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767A254" w14:textId="77777777" w:rsidTr="003D1D51">
        <w:trPr>
          <w:trHeight w:val="6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0FA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Προμήθεια και εγκατάσταση συστήματος ελεγχόμενης στάθμευσης: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Mobile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εφαρμογή ενημέρωσης πολιτών (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iOS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Android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F6D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60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Ανθρωπομήνες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A6E3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3C56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5E8A6F59" w14:textId="77777777" w:rsidTr="003D1D51">
        <w:trPr>
          <w:trHeight w:val="9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0B9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Λογισμικό Διαχείρισης Συστήματος και Προβολής Δεδομένων Διαθεσιμότητας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48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E559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2F3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5CEA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102445F3" w14:textId="77777777" w:rsidTr="003D1D51">
        <w:trPr>
          <w:trHeight w:val="9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A36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Προμήθεια και εγκατάσταση συστήματος ελεγχόμενης στάθμευσης: Εξοπλισμός και λογισμικό διαχείρισης κλήσεων για 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Δημ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. Αστυνομικούς (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Set</w:t>
            </w:r>
            <w:proofErr w:type="spellEnd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481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82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9E86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2E4F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C20A888" w14:textId="77777777" w:rsidTr="003D1D51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60F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ελεγχόμενης στάθμευσης: Εγκατάσταση και θέση σε λειτουργία συστήματος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2CA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417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Ανθρωπομήνες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95DA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8A76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4706D6D0" w14:textId="77777777" w:rsidTr="003D1D51">
        <w:trPr>
          <w:trHeight w:val="6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72D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highlight w:val="red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Προμήθεια και εγκατάσταση Συστήματος Ελέγχου και Διαχείρισης της Κυκλοφορίας: Σύστημα διαχείρισης κυκλοφοριακής ροής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73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320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83A8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A67D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668159F2" w14:textId="77777777" w:rsidTr="003D1D51">
        <w:trPr>
          <w:trHeight w:val="5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563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Προμήθεια και εγκατάσταση Συστήματος Ελέγχου και Διαχείρισης της Κυκλοφορίας: Κόστος ετήσιας λειτουργίας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04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A4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Έτος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CEA4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3E8C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2D27C783" w14:textId="77777777" w:rsidTr="003D1D51">
        <w:trPr>
          <w:trHeight w:val="45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97FF" w14:textId="77777777" w:rsidR="00CB2F1B" w:rsidRPr="00183BFC" w:rsidRDefault="00CB2F1B" w:rsidP="003D1D5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ΣΥΝΟΛΟ ΤΜΗΜΑΤΟΣ </w:t>
            </w: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l-GR"/>
              </w:rPr>
              <w:t>2</w:t>
            </w: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:</w:t>
            </w:r>
          </w:p>
        </w:tc>
      </w:tr>
      <w:tr w:rsidR="00CB2F1B" w:rsidRPr="00AF05C4" w14:paraId="1104F626" w14:textId="77777777" w:rsidTr="003D1D51">
        <w:trPr>
          <w:trHeight w:val="23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1DB711" w14:textId="77777777" w:rsidR="00CB2F1B" w:rsidRPr="00183BFC" w:rsidRDefault="00CB2F1B" w:rsidP="003D1D51">
            <w:pPr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ΤΜΗΜΑ 3:Προμήθεια και τοποθέτηση Έξυπνων Ηλιακών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Παγκακίων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. – </w:t>
            </w:r>
            <w:proofErr w:type="spellStart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>Υποέργο</w:t>
            </w:r>
            <w:proofErr w:type="spellEnd"/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 10</w:t>
            </w:r>
          </w:p>
        </w:tc>
      </w:tr>
      <w:tr w:rsidR="00CB2F1B" w:rsidRPr="00183BFC" w14:paraId="780FED31" w14:textId="77777777" w:rsidTr="003D1D51">
        <w:trPr>
          <w:trHeight w:val="4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C3A9" w14:textId="77777777" w:rsidR="00CB2F1B" w:rsidRPr="00183BFC" w:rsidRDefault="00CB2F1B" w:rsidP="003D1D5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 xml:space="preserve">Προμήθεια και τοποθέτηση Έξυπνων Ηλιακών </w:t>
            </w:r>
            <w:proofErr w:type="spellStart"/>
            <w:r w:rsidRPr="00183BF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Παγκακίων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D22F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19DC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szCs w:val="22"/>
                <w:lang w:val="el-GR" w:eastAsia="el-GR"/>
              </w:rPr>
              <w:t>Τεμάχια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DD05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E952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</w:tr>
      <w:tr w:rsidR="00CB2F1B" w:rsidRPr="00183BFC" w14:paraId="4CB0CAED" w14:textId="77777777" w:rsidTr="003D1D51">
        <w:trPr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5B0D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l-GR"/>
              </w:rPr>
              <w:t xml:space="preserve">ΣΥΝΟΛΟ ΤΜΗΜΑΤΟΣ </w:t>
            </w:r>
            <w:r w:rsidRPr="00183BFC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l-GR"/>
              </w:rPr>
              <w:t>3</w:t>
            </w: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 xml:space="preserve"> : </w:t>
            </w:r>
          </w:p>
        </w:tc>
      </w:tr>
      <w:tr w:rsidR="00CB2F1B" w:rsidRPr="00183BFC" w14:paraId="5CAC7866" w14:textId="77777777" w:rsidTr="003D1D51">
        <w:trPr>
          <w:trHeight w:val="686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565D1B2" w14:textId="77777777" w:rsidR="00CB2F1B" w:rsidRPr="00183BFC" w:rsidRDefault="00CB2F1B" w:rsidP="003D1D5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183BFC"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  <w:t>ΣΥΝΟΛΙΚΟ ΚΟΣΤΟΣ (ΜΕ ΦΠΑ)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E2A6D36" w14:textId="77777777" w:rsidR="00CB2F1B" w:rsidRPr="00183BFC" w:rsidRDefault="00CB2F1B" w:rsidP="003D1D51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</w:p>
        </w:tc>
      </w:tr>
    </w:tbl>
    <w:p w14:paraId="5F93BB57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4186F416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</w:p>
    <w:p w14:paraId="714ED704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Cs/>
          <w:szCs w:val="22"/>
          <w:lang w:eastAsia="en-US"/>
        </w:rPr>
        <w:t>Συνολική Καθαρή Αξία (Ολογράφως) ………………….</w:t>
      </w:r>
    </w:p>
    <w:p w14:paraId="789BAB49" w14:textId="77777777" w:rsidR="00CB2F1B" w:rsidRPr="00183BFC" w:rsidRDefault="00CB2F1B" w:rsidP="00CB2F1B">
      <w:pPr>
        <w:pStyle w:val="normalwithoutspacing"/>
        <w:ind w:left="5040" w:firstLine="720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</w:p>
    <w:p w14:paraId="070712DF" w14:textId="77777777" w:rsidR="00CB2F1B" w:rsidRPr="00183BFC" w:rsidRDefault="00CB2F1B" w:rsidP="00CB2F1B">
      <w:pPr>
        <w:pStyle w:val="normalwithoutspacing"/>
        <w:ind w:left="5040" w:firstLine="720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 w:rsidRPr="00183BFC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Τόπος / Ημερομηνία</w:t>
      </w:r>
    </w:p>
    <w:p w14:paraId="356BB886" w14:textId="77777777" w:rsidR="00CB2F1B" w:rsidRPr="00183BFC" w:rsidRDefault="00CB2F1B" w:rsidP="00CB2F1B">
      <w:pPr>
        <w:pStyle w:val="normalwithoutspacing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</w:p>
    <w:p w14:paraId="0092B969" w14:textId="77777777" w:rsidR="00CB2F1B" w:rsidRDefault="00CB2F1B" w:rsidP="00CB2F1B">
      <w:pPr>
        <w:pStyle w:val="normalwithoutspacing"/>
        <w:ind w:left="5040" w:firstLine="720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val="en-US" w:eastAsia="en-US"/>
        </w:rPr>
        <w:t xml:space="preserve">    </w:t>
      </w:r>
      <w:r w:rsidRPr="00A774A0">
        <w:rPr>
          <w:rFonts w:eastAsiaTheme="minorHAnsi" w:cstheme="minorHAnsi"/>
          <w:b/>
          <w:bCs/>
          <w:lang w:eastAsia="en-US"/>
        </w:rPr>
        <w:t>Ο ΠΡΟΣΦΕΡΩΝ</w:t>
      </w:r>
    </w:p>
    <w:p w14:paraId="17DFA4A0" w14:textId="77777777" w:rsidR="00CB2F1B" w:rsidRDefault="00CB2F1B" w:rsidP="00CB2F1B">
      <w:pPr>
        <w:pStyle w:val="normalwithoutspacing"/>
        <w:ind w:left="5040" w:firstLine="720"/>
        <w:rPr>
          <w:rFonts w:eastAsiaTheme="minorHAnsi" w:cstheme="minorHAnsi"/>
          <w:b/>
          <w:bCs/>
          <w:lang w:eastAsia="en-US"/>
        </w:rPr>
      </w:pPr>
    </w:p>
    <w:p w14:paraId="79BB396E" w14:textId="77777777" w:rsidR="00CB2F1B" w:rsidRDefault="00CB2F1B" w:rsidP="00CB2F1B">
      <w:pPr>
        <w:pStyle w:val="normalwithoutspacing"/>
        <w:ind w:left="5040" w:firstLine="720"/>
        <w:rPr>
          <w:rFonts w:eastAsiaTheme="minorHAnsi" w:cstheme="minorHAnsi"/>
          <w:b/>
          <w:bCs/>
          <w:lang w:eastAsia="en-US"/>
        </w:rPr>
      </w:pPr>
    </w:p>
    <w:p w14:paraId="1E973C38" w14:textId="77777777" w:rsidR="00CB2F1B" w:rsidRPr="00A774A0" w:rsidRDefault="00CB2F1B" w:rsidP="00CB2F1B">
      <w:pPr>
        <w:pStyle w:val="normalwithoutspacing"/>
        <w:ind w:left="5040" w:firstLine="720"/>
        <w:rPr>
          <w:rFonts w:eastAsiaTheme="minorHAnsi" w:cstheme="minorHAnsi"/>
          <w:b/>
          <w:bCs/>
          <w:lang w:eastAsia="en-US"/>
        </w:rPr>
      </w:pPr>
    </w:p>
    <w:p w14:paraId="2AEDE6D1" w14:textId="77777777" w:rsidR="00CB2F1B" w:rsidRPr="00A774A0" w:rsidRDefault="00CB2F1B" w:rsidP="00CB2F1B">
      <w:pPr>
        <w:pStyle w:val="normalwithoutspacing"/>
        <w:ind w:left="2160" w:firstLine="720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ab/>
      </w:r>
      <w:r>
        <w:rPr>
          <w:rFonts w:eastAsiaTheme="minorHAnsi" w:cstheme="minorHAnsi"/>
          <w:b/>
          <w:bCs/>
          <w:lang w:eastAsia="en-US"/>
        </w:rPr>
        <w:tab/>
      </w:r>
      <w:r>
        <w:rPr>
          <w:rFonts w:eastAsiaTheme="minorHAnsi" w:cstheme="minorHAnsi"/>
          <w:b/>
          <w:bCs/>
          <w:lang w:eastAsia="en-US"/>
        </w:rPr>
        <w:tab/>
      </w:r>
      <w:r>
        <w:rPr>
          <w:rFonts w:eastAsiaTheme="minorHAnsi" w:cstheme="minorHAnsi"/>
          <w:b/>
          <w:bCs/>
          <w:lang w:eastAsia="en-US"/>
        </w:rPr>
        <w:tab/>
      </w:r>
      <w:r w:rsidRPr="00A72F63">
        <w:rPr>
          <w:rFonts w:eastAsiaTheme="minorHAnsi" w:cstheme="minorHAnsi"/>
          <w:b/>
          <w:bCs/>
          <w:lang w:eastAsia="en-US"/>
        </w:rPr>
        <w:t xml:space="preserve">  </w:t>
      </w:r>
      <w:r>
        <w:rPr>
          <w:rFonts w:eastAsiaTheme="minorHAnsi" w:cstheme="minorHAnsi"/>
          <w:b/>
          <w:bCs/>
          <w:lang w:val="en-US" w:eastAsia="en-US"/>
        </w:rPr>
        <w:t xml:space="preserve">      </w:t>
      </w:r>
      <w:r w:rsidRPr="00A774A0">
        <w:rPr>
          <w:rFonts w:eastAsiaTheme="minorHAnsi" w:cstheme="minorHAnsi"/>
          <w:b/>
          <w:bCs/>
          <w:lang w:eastAsia="en-US"/>
        </w:rPr>
        <w:t>Υπογραφή</w:t>
      </w:r>
    </w:p>
    <w:p w14:paraId="7006A8EB" w14:textId="77777777" w:rsidR="00CB2F1B" w:rsidRDefault="00CB2F1B"/>
    <w:sectPr w:rsidR="00CB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B"/>
    <w:rsid w:val="00C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F660D"/>
  <w15:chartTrackingRefBased/>
  <w15:docId w15:val="{89A6B8A9-89BE-514C-880C-4DB2A58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1B"/>
    <w:pPr>
      <w:suppressAutoHyphens/>
      <w:spacing w:after="120"/>
      <w:jc w:val="both"/>
    </w:pPr>
    <w:rPr>
      <w:rFonts w:ascii="Calibri Light" w:eastAsia="Times New Roman" w:hAnsi="Calibri Light" w:cs="Calibri"/>
      <w:kern w:val="0"/>
      <w:sz w:val="22"/>
      <w:lang w:val="en-GB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autoRedefine/>
    <w:uiPriority w:val="9"/>
    <w:qFormat/>
    <w:rsid w:val="00CB2F1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0"/>
      <w:jc w:val="left"/>
      <w:outlineLvl w:val="1"/>
    </w:pPr>
    <w:rPr>
      <w:rFonts w:ascii="Arial" w:eastAsia="ArialMT" w:hAnsi="Arial" w:cs="Arial"/>
      <w:b/>
      <w:bCs/>
      <w:color w:val="1F3864" w:themeColor="accent1" w:themeShade="80"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CB2F1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zh-CN"/>
      <w14:ligatures w14:val="none"/>
    </w:rPr>
  </w:style>
  <w:style w:type="paragraph" w:customStyle="1" w:styleId="normalwithoutspacing">
    <w:name w:val="normal_without_spacing"/>
    <w:basedOn w:val="Normal"/>
    <w:rsid w:val="00CB2F1B"/>
    <w:pPr>
      <w:spacing w:after="60"/>
    </w:pPr>
    <w:rPr>
      <w:lang w:val="el-GR"/>
    </w:rPr>
  </w:style>
  <w:style w:type="character" w:customStyle="1" w:styleId="Heading2Char1">
    <w:name w:val="Heading 2 Char1"/>
    <w:link w:val="Heading2"/>
    <w:uiPriority w:val="9"/>
    <w:rsid w:val="00CB2F1B"/>
    <w:rPr>
      <w:rFonts w:ascii="Arial" w:eastAsia="ArialMT" w:hAnsi="Arial" w:cs="Arial"/>
      <w:b/>
      <w:bCs/>
      <w:color w:val="1F3864" w:themeColor="accent1" w:themeShade="80"/>
      <w:kern w:val="0"/>
      <w:lang w:val="el-GR" w:eastAsia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B2F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Mamounakis</dc:creator>
  <cp:keywords/>
  <dc:description/>
  <cp:lastModifiedBy>Ioannis Mamounakis</cp:lastModifiedBy>
  <cp:revision>1</cp:revision>
  <dcterms:created xsi:type="dcterms:W3CDTF">2023-10-05T08:34:00Z</dcterms:created>
  <dcterms:modified xsi:type="dcterms:W3CDTF">2023-10-05T08:35:00Z</dcterms:modified>
</cp:coreProperties>
</file>