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C7D" w:rsidRDefault="00C31C7D" w:rsidP="00C31C7D">
      <w:pPr>
        <w:pStyle w:val="CharCharCharCharCharCharCharCharCharCharCharCharCharCharChar"/>
        <w:pageBreakBefore/>
        <w:spacing w:after="0" w:line="360" w:lineRule="auto"/>
        <w:ind w:right="-143"/>
        <w:jc w:val="both"/>
        <w:rPr>
          <w:rFonts w:ascii="Calibri" w:eastAsia="Calibri" w:hAnsi="Calibri" w:cs="Calibri"/>
          <w:sz w:val="22"/>
          <w:szCs w:val="22"/>
          <w:lang w:val="el-GR"/>
        </w:rPr>
      </w:pPr>
    </w:p>
    <w:tbl>
      <w:tblPr>
        <w:tblW w:w="10090" w:type="dxa"/>
        <w:tblInd w:w="-887" w:type="dxa"/>
        <w:tblLayout w:type="fixed"/>
        <w:tblLook w:val="0000" w:firstRow="0" w:lastRow="0" w:firstColumn="0" w:lastColumn="0" w:noHBand="0" w:noVBand="0"/>
      </w:tblPr>
      <w:tblGrid>
        <w:gridCol w:w="4845"/>
        <w:gridCol w:w="2552"/>
        <w:gridCol w:w="2693"/>
      </w:tblGrid>
      <w:tr w:rsidR="005C5B59" w:rsidTr="004D3A68">
        <w:tc>
          <w:tcPr>
            <w:tcW w:w="48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C5B59" w:rsidRDefault="005C5B59" w:rsidP="00527A80">
            <w:pPr>
              <w:snapToGrid w:val="0"/>
            </w:pPr>
            <w:r>
              <w:rPr>
                <w:b/>
                <w:sz w:val="22"/>
                <w:szCs w:val="22"/>
              </w:rPr>
              <w:t>ΕΛΛΗΝΙΚΗ ΔΗΜΟΚΡΑΤΙΑ</w:t>
            </w: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C5B59" w:rsidRDefault="005C5B59" w:rsidP="00527A80">
            <w:pPr>
              <w:snapToGrid w:val="0"/>
              <w:ind w:firstLine="142"/>
              <w:jc w:val="both"/>
            </w:pPr>
            <w:r>
              <w:rPr>
                <w:b/>
                <w:sz w:val="22"/>
                <w:szCs w:val="22"/>
              </w:rPr>
              <w:t>ΑΡ. ΠΡΩΤ.             :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C5B59" w:rsidRPr="005C5B59" w:rsidRDefault="005C5B59" w:rsidP="005C5B59">
            <w:pPr>
              <w:snapToGrid w:val="0"/>
              <w:ind w:firstLine="142"/>
              <w:jc w:val="both"/>
              <w:rPr>
                <w:b/>
                <w:sz w:val="22"/>
                <w:szCs w:val="22"/>
              </w:rPr>
            </w:pPr>
            <w:r w:rsidRPr="005C5B59">
              <w:rPr>
                <w:b/>
                <w:sz w:val="22"/>
                <w:szCs w:val="22"/>
              </w:rPr>
              <w:t>4633/03-04-2026</w:t>
            </w:r>
          </w:p>
        </w:tc>
      </w:tr>
      <w:tr w:rsidR="005C5B59" w:rsidTr="004D3A68">
        <w:tc>
          <w:tcPr>
            <w:tcW w:w="48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C5B59" w:rsidRDefault="005C5B59" w:rsidP="00527A80">
            <w:pPr>
              <w:snapToGrid w:val="0"/>
            </w:pPr>
            <w:r>
              <w:rPr>
                <w:b/>
                <w:sz w:val="22"/>
                <w:szCs w:val="22"/>
              </w:rPr>
              <w:t>ΝΟΜΟΣ ΛΑΣΙΘΙΟΥ</w:t>
            </w: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C5B59" w:rsidRDefault="005C5B59" w:rsidP="00527A80">
            <w:pPr>
              <w:snapToGrid w:val="0"/>
              <w:ind w:firstLine="142"/>
              <w:jc w:val="both"/>
            </w:pPr>
            <w:r>
              <w:rPr>
                <w:b/>
                <w:sz w:val="22"/>
                <w:szCs w:val="22"/>
              </w:rPr>
              <w:t>ΑΡ. ΜΕΛΕΤΗΣ     :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C5B59" w:rsidRPr="005C5B59" w:rsidRDefault="005C5B59" w:rsidP="005C5B59">
            <w:pPr>
              <w:snapToGrid w:val="0"/>
              <w:ind w:firstLine="142"/>
              <w:jc w:val="both"/>
              <w:rPr>
                <w:b/>
                <w:sz w:val="22"/>
                <w:szCs w:val="22"/>
              </w:rPr>
            </w:pPr>
            <w:r w:rsidRPr="005C5B59">
              <w:rPr>
                <w:b/>
                <w:sz w:val="22"/>
                <w:szCs w:val="22"/>
              </w:rPr>
              <w:t xml:space="preserve">  14 /2026</w:t>
            </w:r>
          </w:p>
        </w:tc>
      </w:tr>
      <w:tr w:rsidR="00C31C7D" w:rsidTr="004D3A68">
        <w:tc>
          <w:tcPr>
            <w:tcW w:w="48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31C7D" w:rsidRDefault="00C31C7D" w:rsidP="00527A80">
            <w:pPr>
              <w:snapToGrid w:val="0"/>
            </w:pPr>
            <w:r>
              <w:rPr>
                <w:b/>
                <w:sz w:val="22"/>
                <w:szCs w:val="22"/>
              </w:rPr>
              <w:t>ΔΗΜΟΣ ΑΓΙΟΥ ΝΙΚΟΛΑΟΥ</w:t>
            </w: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31C7D" w:rsidRDefault="00C31C7D" w:rsidP="00527A80">
            <w:pPr>
              <w:snapToGrid w:val="0"/>
              <w:ind w:firstLine="142"/>
              <w:jc w:val="both"/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31C7D" w:rsidRPr="00877587" w:rsidRDefault="00C31C7D" w:rsidP="00527A80">
            <w:pPr>
              <w:snapToGri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C31C7D" w:rsidTr="004D3A68">
        <w:tc>
          <w:tcPr>
            <w:tcW w:w="48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31C7D" w:rsidRDefault="00C31C7D" w:rsidP="00527A80">
            <w:pPr>
              <w:snapToGrid w:val="0"/>
            </w:pPr>
            <w:r>
              <w:rPr>
                <w:b/>
                <w:sz w:val="22"/>
                <w:szCs w:val="22"/>
              </w:rPr>
              <w:t>ΔΙΕΥΘΥΝΣΗ ΠΕΡΙΒΑΛΛΟΝΤΟΣ</w:t>
            </w:r>
          </w:p>
          <w:p w:rsidR="00C31C7D" w:rsidRDefault="00C31C7D" w:rsidP="00527A80">
            <w:pPr>
              <w:snapToGrid w:val="0"/>
            </w:pPr>
            <w:r>
              <w:rPr>
                <w:b/>
                <w:sz w:val="22"/>
                <w:szCs w:val="22"/>
              </w:rPr>
              <w:t>ΤΜΗΜΑ ΚΑΘΑΡΙΟΤΗΤΑΣ - ΑΝΑΚΥΚΛΩΣΗΣ</w:t>
            </w: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31C7D" w:rsidRDefault="00C31C7D" w:rsidP="00527A80">
            <w:pPr>
              <w:snapToGrid w:val="0"/>
              <w:ind w:firstLine="142"/>
              <w:jc w:val="both"/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31C7D" w:rsidRPr="00350BBE" w:rsidRDefault="00C31C7D" w:rsidP="00527A80">
            <w:pPr>
              <w:snapToGrid w:val="0"/>
            </w:pPr>
          </w:p>
        </w:tc>
      </w:tr>
    </w:tbl>
    <w:p w:rsidR="007B15C1" w:rsidRDefault="007B15C1" w:rsidP="00C31C7D">
      <w:pPr>
        <w:ind w:firstLine="142"/>
        <w:jc w:val="center"/>
        <w:rPr>
          <w:b/>
          <w:sz w:val="24"/>
          <w:szCs w:val="24"/>
          <w:u w:val="single"/>
        </w:rPr>
      </w:pPr>
    </w:p>
    <w:p w:rsidR="007B15C1" w:rsidRDefault="007B15C1" w:rsidP="00C31C7D">
      <w:pPr>
        <w:ind w:firstLine="142"/>
        <w:jc w:val="center"/>
        <w:rPr>
          <w:b/>
          <w:sz w:val="24"/>
          <w:szCs w:val="24"/>
          <w:u w:val="single"/>
        </w:rPr>
      </w:pPr>
    </w:p>
    <w:p w:rsidR="007B15C1" w:rsidRDefault="007B15C1" w:rsidP="00C31C7D">
      <w:pPr>
        <w:ind w:firstLine="142"/>
        <w:jc w:val="center"/>
        <w:rPr>
          <w:b/>
          <w:sz w:val="24"/>
          <w:szCs w:val="24"/>
          <w:u w:val="single"/>
        </w:rPr>
      </w:pPr>
    </w:p>
    <w:p w:rsidR="00C31C7D" w:rsidRPr="005C5B59" w:rsidRDefault="00C31C7D" w:rsidP="00C31C7D">
      <w:pPr>
        <w:ind w:firstLine="142"/>
        <w:jc w:val="center"/>
        <w:rPr>
          <w:sz w:val="24"/>
          <w:szCs w:val="24"/>
        </w:rPr>
      </w:pPr>
      <w:r w:rsidRPr="005C5B59">
        <w:rPr>
          <w:b/>
          <w:sz w:val="24"/>
          <w:szCs w:val="24"/>
          <w:u w:val="single"/>
        </w:rPr>
        <w:t>ΟΙΚΟΝΟΜΙΚΗ ΠΡΟΣΦΟΡΑ</w:t>
      </w:r>
      <w:bookmarkStart w:id="0" w:name="_GoBack"/>
      <w:bookmarkEnd w:id="0"/>
    </w:p>
    <w:p w:rsidR="002B351A" w:rsidRPr="005C5B59" w:rsidRDefault="00C31C7D" w:rsidP="002B351A">
      <w:pPr>
        <w:ind w:firstLine="142"/>
        <w:jc w:val="center"/>
        <w:rPr>
          <w:b/>
          <w:sz w:val="24"/>
          <w:szCs w:val="24"/>
          <w:u w:val="single"/>
        </w:rPr>
      </w:pPr>
      <w:r w:rsidRPr="005C5B59">
        <w:rPr>
          <w:b/>
          <w:sz w:val="24"/>
          <w:szCs w:val="24"/>
          <w:u w:val="single"/>
        </w:rPr>
        <w:t>ΟΜΑΔΕΣ 2,3,4,5</w:t>
      </w:r>
    </w:p>
    <w:p w:rsidR="002B351A" w:rsidRDefault="002B351A" w:rsidP="002B351A">
      <w:pPr>
        <w:ind w:firstLine="142"/>
        <w:jc w:val="center"/>
        <w:rPr>
          <w:b/>
          <w:sz w:val="24"/>
          <w:szCs w:val="24"/>
          <w:u w:val="single"/>
        </w:rPr>
      </w:pPr>
    </w:p>
    <w:p w:rsidR="007B15C1" w:rsidRPr="005C5B59" w:rsidRDefault="007B15C1" w:rsidP="002B351A">
      <w:pPr>
        <w:ind w:firstLine="142"/>
        <w:jc w:val="center"/>
        <w:rPr>
          <w:b/>
          <w:sz w:val="24"/>
          <w:szCs w:val="24"/>
          <w:u w:val="single"/>
        </w:rPr>
      </w:pPr>
    </w:p>
    <w:tbl>
      <w:tblPr>
        <w:tblW w:w="10947" w:type="dxa"/>
        <w:jc w:val="center"/>
        <w:tblLayout w:type="fixed"/>
        <w:tblLook w:val="0000" w:firstRow="0" w:lastRow="0" w:firstColumn="0" w:lastColumn="0" w:noHBand="0" w:noVBand="0"/>
      </w:tblPr>
      <w:tblGrid>
        <w:gridCol w:w="459"/>
        <w:gridCol w:w="405"/>
        <w:gridCol w:w="1416"/>
        <w:gridCol w:w="568"/>
        <w:gridCol w:w="567"/>
        <w:gridCol w:w="709"/>
        <w:gridCol w:w="1133"/>
        <w:gridCol w:w="1133"/>
        <w:gridCol w:w="1133"/>
        <w:gridCol w:w="1133"/>
        <w:gridCol w:w="1133"/>
        <w:gridCol w:w="1125"/>
        <w:gridCol w:w="8"/>
        <w:gridCol w:w="25"/>
      </w:tblGrid>
      <w:tr w:rsidR="002B351A" w:rsidTr="006F0372">
        <w:trPr>
          <w:gridAfter w:val="2"/>
          <w:wAfter w:w="28" w:type="dxa"/>
          <w:trHeight w:val="36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40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057" w:type="dxa"/>
            <w:gridSpan w:val="10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b/>
                <w:bCs/>
                <w:color w:val="000000"/>
                <w:sz w:val="28"/>
                <w:szCs w:val="28"/>
                <w:lang w:eastAsia="el-GR"/>
              </w:rPr>
              <w:t>ΜΕΣΑ ΑΤΟΜΙΚΗΣ ΠΡΟΣΤΑΣΙΑΣ ΕΡΓΑΖΟΜΕΝΩΝ  2026-2027</w:t>
            </w: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2388"/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1C1C1C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1C1C1C"/>
                <w:sz w:val="18"/>
                <w:szCs w:val="18"/>
                <w:lang w:eastAsia="el-GR"/>
              </w:rPr>
              <w:t>Α/Α  ΚΩΔ. ΤΕΧΝ. ΠΡΟΔ.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ΠΕΡΙΓΡΑΦΗ ΕΙΔΟΥΣ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1C1C1C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9F0B48" w:rsidP="002B351A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ΠΡΟΣΦΕΡΟΜΕΝΗ</w:t>
            </w:r>
            <w:r>
              <w:rPr>
                <w:rFonts w:ascii="Arial" w:hAnsi="Arial" w:cs="Arial"/>
                <w:b/>
                <w:bCs/>
                <w:color w:val="1C1C1C"/>
                <w:sz w:val="18"/>
                <w:szCs w:val="18"/>
                <w:lang w:eastAsia="el-GR"/>
              </w:rPr>
              <w:t xml:space="preserve">  </w:t>
            </w:r>
            <w:r w:rsidR="002B351A">
              <w:rPr>
                <w:rFonts w:ascii="Arial" w:hAnsi="Arial" w:cs="Arial"/>
                <w:b/>
                <w:bCs/>
                <w:color w:val="1C1C1C"/>
                <w:sz w:val="18"/>
                <w:szCs w:val="18"/>
                <w:lang w:eastAsia="el-GR"/>
              </w:rPr>
              <w:t xml:space="preserve">ΤΙΜΗ (€) ΠΡΟ ΦΠΑ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1C1C1C"/>
                <w:sz w:val="18"/>
                <w:szCs w:val="18"/>
                <w:lang w:eastAsia="el-GR"/>
              </w:rPr>
              <w:t>ΣΥΝΟΛΙΚΗ ΠΟΣΟΤΗΤΑ ΕΙΔΩΝ/ΕΤΟΣ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2B351A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1C1C1C"/>
                <w:sz w:val="18"/>
                <w:szCs w:val="18"/>
                <w:lang w:eastAsia="el-GR"/>
              </w:rPr>
              <w:t>ΣΥΝΟΛΙΚΗ ΑΞΙΑ ΠΡΟ ΦΠΑ/ΕΤΟΣ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FF49AB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1C1C1C"/>
                <w:sz w:val="18"/>
                <w:szCs w:val="18"/>
                <w:lang w:eastAsia="el-GR"/>
              </w:rPr>
              <w:t>ΦΠΑ 24%  (6% για τα είδη με Κωδικό 16, 17 και 20)/ΕΤΟΣ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2B351A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rFonts w:ascii="Arial" w:eastAsia="Arial" w:hAnsi="Arial" w:cs="Arial"/>
                <w:b/>
                <w:bCs/>
                <w:color w:val="1C1C1C"/>
                <w:sz w:val="18"/>
                <w:szCs w:val="18"/>
                <w:lang w:eastAsia="el-GR"/>
              </w:rPr>
              <w:t xml:space="preserve">     </w:t>
            </w:r>
            <w:r>
              <w:rPr>
                <w:rFonts w:ascii="Arial" w:hAnsi="Arial" w:cs="Arial"/>
                <w:b/>
                <w:bCs/>
                <w:color w:val="1C1C1C"/>
                <w:sz w:val="18"/>
                <w:szCs w:val="18"/>
                <w:lang w:eastAsia="el-GR"/>
              </w:rPr>
              <w:t>ΣΥΝΟΛΙΚΗ ΑΞΙΑ ΜΕ ΦΠΑ/ΕΤΟΣ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2B351A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1C1C1C"/>
                <w:sz w:val="18"/>
                <w:szCs w:val="18"/>
                <w:lang w:eastAsia="el-GR"/>
              </w:rPr>
              <w:t>2026 &amp; 2027     ΣΥΝΟΛΙΚΗ  ΑΞΙΑ ΠΡΟ ΦΠΑ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1C1C1C"/>
                <w:sz w:val="18"/>
                <w:szCs w:val="18"/>
                <w:lang w:eastAsia="el-GR"/>
              </w:rPr>
              <w:t>2026 &amp; 2027 ΦΠΑ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2B351A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1C1C1C"/>
                <w:sz w:val="18"/>
                <w:szCs w:val="18"/>
                <w:lang w:eastAsia="el-GR"/>
              </w:rPr>
              <w:t>2026 &amp; 2027     ΣΥΝΟΛΙΚΗ ΑΞΙΑ ΜΕ ΦΠΑ</w:t>
            </w: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Arial" w:hAnsi="Arial" w:cs="Arial"/>
                <w:b/>
                <w:bCs/>
                <w:color w:val="1C1C1C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720"/>
          <w:jc w:val="center"/>
        </w:trPr>
        <w:tc>
          <w:tcPr>
            <w:tcW w:w="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2CD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1C1C1C"/>
                <w:lang w:eastAsia="el-GR"/>
              </w:rPr>
              <w:t>ΟΜΑΔΑ 2- ΠΡΟΣΤΑΣΙΑ ΚΕΦΑΛΗΣ – ΟΡΑΣΕΩΣ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Καπέλα  -Τύπου Μπέιζμπολ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237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72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2CD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1C1C1C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Γυαλιά ασφαλείας κλειστού τύπου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ζεύγος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96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2CD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1C1C1C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Γυαλιά Προστασίας από Ηλιακή Ακτινοβολία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ζεύγος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48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2CD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1C1C1C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Γυαλιά  ανοικτού τύπου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ζεύγος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72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2CD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1C1C1C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Μάσκα οξυγονοκόλλησης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goggles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96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2CD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1C1C1C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Κράνος με ασπίδα προστασίας προσώπου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72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2CD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1C1C1C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Μάσκα ηλεκτροσυγκόλλησης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528"/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ΣΥΝΟΛΑ ΟΜΑΔΑΣ 2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460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b/>
                <w:bCs/>
                <w:color w:val="000000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960"/>
          <w:jc w:val="center"/>
        </w:trPr>
        <w:tc>
          <w:tcPr>
            <w:tcW w:w="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C5B59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lang w:eastAsia="el-GR"/>
              </w:rPr>
              <w:lastRenderedPageBreak/>
              <w:t>ΟΜΑΔΑ 3- ΠΡΟΣΤΑΣΙΑ ΑΝΑΠΝΟΗΣ-ΑΛΛΑ ΜΕΣΑ ΠΡΟΣΤΑΣΙΑΣ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Φιλτρόμασκα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σωματιδιών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FFP1 με βαλβίδα 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48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Μάσκα φίλτρου FFP2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1.645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120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Μάσκα ημίσεως προσώπου με φίλτρα Α1P3 ή ισοδύναμη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φιλτρόμασκα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120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Μάσκα ολόκληρου προσώπου με φίλτρα ΑΒΕΚ2P3 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72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Μάσκα μιας χρήσης (χειρουργική)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 xml:space="preserve">Συσκευασία  50 </w:t>
            </w: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Ωτασπίδες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ζεύγος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Επιγονατίδες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ζεύγος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168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Κώνοι προειδοποίησης κινδύνου (σήμανσης έργων, ασφαλείας κυκλοφορίας) 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96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Ταινίες σήμανσης απομόνωσης χώρων 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48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Μονωτικά εργαλεία  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σετ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96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Ζώνες ασφαλείας για εργασίες σε ύψος 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96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Ολόσωμες εξαρτήσεις,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ανακόπτες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, αποσβεστήρες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σετ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528"/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ΣΥΝΟΛΑ ΟΜΑΔΑΣ 3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2.008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b/>
                <w:bCs/>
                <w:color w:val="000000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480"/>
          <w:jc w:val="center"/>
        </w:trPr>
        <w:tc>
          <w:tcPr>
            <w:tcW w:w="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2CD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1C1C1C"/>
                <w:lang w:eastAsia="el-GR"/>
              </w:rPr>
              <w:t>ΟΜΑΔΑ 4 – ΠΡΟΣΤΑΤΕΥΤΙΚΗ  ΕΝΔΥΜΑΣΙΑ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Ανακλαστικά γιλέκα 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202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48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2CD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1C1C1C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Ολόσωμη φόρμα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48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2CD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1C1C1C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Αδιάβροχες ποδιές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96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2CD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1C1C1C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Αδιάβροχες ποδιές για χρήση σε τρόφιμα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48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2CD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1C1C1C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Παντελόνια εργασίας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460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72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2CD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1C1C1C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Μπλουζάκι καλοκαιρινό t-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shirt</w:t>
            </w:r>
            <w:proofErr w:type="spellEnd"/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463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72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2CD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1C1C1C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Μπλουζάκι χειμωνιάτικο φούτερ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436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48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2CD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1C1C1C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Μπουφάν αδιάβροχο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48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2CD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1C1C1C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Φόρμα εργασίας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2CD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1C1C1C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Νιτσεράδες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σετ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76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48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2CD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1C1C1C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Ποδιά συγκολλητών 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2CD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1C1C1C"/>
                <w:lang w:eastAsia="el-GR"/>
              </w:rPr>
              <w:t> 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Ποδιά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σαμαράκι</w:t>
            </w:r>
            <w:proofErr w:type="spellEnd"/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960"/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2CD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1C1C1C"/>
                <w:lang w:eastAsia="el-GR"/>
              </w:rPr>
              <w:t> 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Μπλούζα ιατρική με κοντό μανίκι (νοσηλευτή)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720"/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C2CD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1C1C1C"/>
                <w:lang w:eastAsia="el-GR"/>
              </w:rPr>
              <w:t> 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Αδιάβροχο σακάκι παντελόνι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σετ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528"/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ΣΥΝΟΛΑ ΟΜΑΔΑΣ 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1.949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b/>
                <w:bCs/>
                <w:color w:val="000000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lang w:eastAsia="el-GR"/>
              </w:rPr>
              <w:t>ΟΜΑΔΑ 5 – ΠΡΟΣΤΑΤΕΥΤΙΚΑ ΥΠΟΔΗΜΑΤΑ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Γαλότσες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ζεύγος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72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Γαλότσες Ειδικά για Ηλεκτρολόγους 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ζεύγος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48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44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Άρβυλα ασφαλείας 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ζεύγος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183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96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Άρβυλα ασφαλείας Ειδικά για Ηλεκτρολόγους 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ζεύγος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480"/>
          <w:jc w:val="center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snapToGrid w:val="0"/>
              <w:textAlignment w:val="auto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46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Παπούτσια αντιολισθητικά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ζεύγος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78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720"/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CE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jc w:val="center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47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Παπούτσια ασφαλείας τύπου σαμπό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ind w:right="-108"/>
              <w:textAlignment w:val="auto"/>
            </w:pPr>
            <w:r>
              <w:rPr>
                <w:color w:val="000000"/>
                <w:sz w:val="16"/>
                <w:szCs w:val="16"/>
                <w:lang w:eastAsia="el-GR"/>
              </w:rPr>
              <w:t>ζεύγος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528"/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textDirection w:val="btLr"/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center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ΣΥΝΟΛΑ ΟΜΑΔΑΣ 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  <w:r>
              <w:rPr>
                <w:b/>
                <w:bCs/>
                <w:color w:val="000000"/>
                <w:lang w:eastAsia="el-GR"/>
              </w:rPr>
              <w:t>426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b/>
                <w:bCs/>
                <w:color w:val="000000"/>
                <w:lang w:eastAsia="el-GR"/>
              </w:rPr>
            </w:pPr>
          </w:p>
        </w:tc>
      </w:tr>
      <w:tr w:rsidR="002B351A" w:rsidTr="006F0372">
        <w:tblPrEx>
          <w:tblCellMar>
            <w:left w:w="0" w:type="dxa"/>
            <w:right w:w="0" w:type="dxa"/>
          </w:tblCellMar>
        </w:tblPrEx>
        <w:trPr>
          <w:trHeight w:val="312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4BC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4BC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ΓΕΝΙΚΑ ΣΥΝΟΛΑ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7E4BC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7E4BC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8.885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7E4BC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7E4BC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7E4BC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7E4BC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7E4BC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7E4BC"/>
            <w:tcMar>
              <w:left w:w="108" w:type="dxa"/>
              <w:right w:w="108" w:type="dxa"/>
            </w:tcMar>
            <w:vAlign w:val="bottom"/>
          </w:tcPr>
          <w:p w:rsidR="002B351A" w:rsidRDefault="002B351A" w:rsidP="00527A80">
            <w:pPr>
              <w:suppressAutoHyphens w:val="0"/>
              <w:overflowPunct/>
              <w:autoSpaceDE/>
              <w:jc w:val="right"/>
              <w:textAlignment w:val="auto"/>
            </w:pPr>
          </w:p>
        </w:tc>
        <w:tc>
          <w:tcPr>
            <w:tcW w:w="20" w:type="dxa"/>
            <w:shd w:val="clear" w:color="auto" w:fill="auto"/>
          </w:tcPr>
          <w:p w:rsidR="002B351A" w:rsidRDefault="002B351A" w:rsidP="00527A80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:rsidR="002B351A" w:rsidRDefault="002B351A" w:rsidP="002B351A">
      <w:pPr>
        <w:ind w:firstLine="142"/>
        <w:jc w:val="center"/>
        <w:rPr>
          <w:b/>
          <w:sz w:val="24"/>
          <w:szCs w:val="24"/>
          <w:u w:val="single"/>
        </w:rPr>
      </w:pPr>
    </w:p>
    <w:p w:rsidR="002B351A" w:rsidRDefault="002B351A" w:rsidP="002B351A">
      <w:pPr>
        <w:ind w:firstLine="142"/>
        <w:jc w:val="center"/>
        <w:rPr>
          <w:b/>
          <w:sz w:val="24"/>
          <w:szCs w:val="24"/>
          <w:u w:val="single"/>
        </w:rPr>
      </w:pPr>
    </w:p>
    <w:p w:rsidR="004D3A68" w:rsidRDefault="004D3A68" w:rsidP="004D3A68">
      <w:pPr>
        <w:ind w:firstLine="142"/>
        <w:jc w:val="center"/>
      </w:pPr>
    </w:p>
    <w:p w:rsidR="004D3A68" w:rsidRDefault="004D3A68" w:rsidP="004D3A68">
      <w:pPr>
        <w:ind w:firstLine="142"/>
        <w:jc w:val="center"/>
      </w:pPr>
      <w:r>
        <w:t>Τόπος/Ημερομηνία</w:t>
      </w:r>
    </w:p>
    <w:p w:rsidR="004D3A68" w:rsidRDefault="004D3A68" w:rsidP="004D3A68">
      <w:pPr>
        <w:ind w:firstLine="142"/>
        <w:jc w:val="center"/>
      </w:pPr>
      <w:r>
        <w:t>Ο Προσφέρων</w:t>
      </w:r>
    </w:p>
    <w:p w:rsidR="004D3A68" w:rsidRDefault="004D3A68" w:rsidP="004D3A68">
      <w:pPr>
        <w:ind w:firstLine="142"/>
        <w:jc w:val="center"/>
      </w:pPr>
    </w:p>
    <w:p w:rsidR="004D3A68" w:rsidRDefault="004D3A68" w:rsidP="004D3A68">
      <w:pPr>
        <w:ind w:firstLine="142"/>
        <w:jc w:val="center"/>
      </w:pPr>
    </w:p>
    <w:p w:rsidR="004D3A68" w:rsidRDefault="004D3A68" w:rsidP="004D3A68">
      <w:pPr>
        <w:ind w:firstLine="142"/>
        <w:jc w:val="center"/>
      </w:pPr>
    </w:p>
    <w:p w:rsidR="004D3A68" w:rsidRDefault="004D3A68" w:rsidP="004D3A68">
      <w:pPr>
        <w:ind w:firstLine="142"/>
        <w:jc w:val="center"/>
      </w:pPr>
    </w:p>
    <w:p w:rsidR="004D3A68" w:rsidRDefault="004D3A68" w:rsidP="004D3A68">
      <w:pPr>
        <w:ind w:firstLine="142"/>
        <w:jc w:val="center"/>
      </w:pPr>
      <w:r>
        <w:t>Υπογραφή - Σφραγίδα</w:t>
      </w:r>
    </w:p>
    <w:p w:rsidR="006E3B3A" w:rsidRPr="002B351A" w:rsidRDefault="006E3B3A" w:rsidP="002B351A"/>
    <w:sectPr w:rsidR="006E3B3A" w:rsidRPr="002B351A" w:rsidSect="006E3B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51A"/>
    <w:rsid w:val="002B351A"/>
    <w:rsid w:val="004D3A68"/>
    <w:rsid w:val="005C5B59"/>
    <w:rsid w:val="006E3B3A"/>
    <w:rsid w:val="006F0372"/>
    <w:rsid w:val="007B15C1"/>
    <w:rsid w:val="0095613E"/>
    <w:rsid w:val="009F0B48"/>
    <w:rsid w:val="00C31C7D"/>
    <w:rsid w:val="00EE5E72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29C99-418E-4253-8D0F-AA1D47B8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51A"/>
    <w:pPr>
      <w:suppressAutoHyphens/>
      <w:overflowPunct w:val="0"/>
      <w:autoSpaceDE w:val="0"/>
      <w:spacing w:after="0" w:line="240" w:lineRule="auto"/>
      <w:ind w:firstLine="0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C31C7D"/>
    <w:pPr>
      <w:suppressAutoHyphens w:val="0"/>
      <w:overflowPunct/>
      <w:autoSpaceDE/>
      <w:spacing w:after="160" w:line="240" w:lineRule="exact"/>
      <w:textAlignment w:val="auto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461</Words>
  <Characters>2495</Characters>
  <Application>Microsoft Office Word</Application>
  <DocSecurity>0</DocSecurity>
  <Lines>20</Lines>
  <Paragraphs>5</Paragraphs>
  <ScaleCrop>false</ScaleCrop>
  <Company>Microsoft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mdemetzou</dc:creator>
  <cp:lastModifiedBy>user</cp:lastModifiedBy>
  <cp:revision>8</cp:revision>
  <dcterms:created xsi:type="dcterms:W3CDTF">2026-04-29T07:14:00Z</dcterms:created>
  <dcterms:modified xsi:type="dcterms:W3CDTF">2026-04-29T07:47:00Z</dcterms:modified>
</cp:coreProperties>
</file>