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92" w:rsidRPr="00274197" w:rsidRDefault="00726592" w:rsidP="00726592">
      <w:pPr>
        <w:spacing w:after="0" w:line="240" w:lineRule="auto"/>
        <w:rPr>
          <w:rFonts w:ascii="Arial Narrow" w:hAnsi="Arial Narrow"/>
          <w:b/>
          <w:sz w:val="24"/>
          <w:szCs w:val="24"/>
        </w:rPr>
      </w:pPr>
      <w:r w:rsidRPr="00274197">
        <w:rPr>
          <w:rFonts w:ascii="Arial Narrow" w:hAnsi="Arial Narrow"/>
          <w:b/>
          <w:sz w:val="24"/>
          <w:szCs w:val="24"/>
        </w:rPr>
        <w:t xml:space="preserve">ΕΛΛΗΝΙΚΗ ΔΗΜΟΚΡΑΤΙΑ                                                      Άγιος Νικόλαος: </w:t>
      </w:r>
      <w:r w:rsidR="00E153E1">
        <w:rPr>
          <w:rFonts w:ascii="Arial Narrow" w:hAnsi="Arial Narrow"/>
          <w:b/>
          <w:sz w:val="24"/>
          <w:szCs w:val="24"/>
        </w:rPr>
        <w:t>17-07</w:t>
      </w:r>
      <w:r w:rsidRPr="00274197">
        <w:rPr>
          <w:rFonts w:ascii="Arial Narrow" w:hAnsi="Arial Narrow"/>
          <w:b/>
          <w:sz w:val="24"/>
          <w:szCs w:val="24"/>
        </w:rPr>
        <w:t>-2019</w:t>
      </w:r>
    </w:p>
    <w:p w:rsidR="00726592" w:rsidRPr="00331312" w:rsidRDefault="00726592" w:rsidP="00726592">
      <w:pPr>
        <w:spacing w:after="0" w:line="240" w:lineRule="auto"/>
        <w:rPr>
          <w:rFonts w:ascii="Arial Narrow" w:hAnsi="Arial Narrow"/>
          <w:b/>
          <w:sz w:val="24"/>
          <w:szCs w:val="24"/>
        </w:rPr>
      </w:pPr>
      <w:r w:rsidRPr="00274197">
        <w:rPr>
          <w:rFonts w:ascii="Arial Narrow" w:hAnsi="Arial Narrow"/>
          <w:b/>
          <w:sz w:val="24"/>
          <w:szCs w:val="24"/>
        </w:rPr>
        <w:t xml:space="preserve">ΟΡΓΑΝΙΣΜΟΣ ΚΟΙΝΩΝΙΚΩΝ                                                          </w:t>
      </w:r>
      <w:proofErr w:type="spellStart"/>
      <w:r w:rsidRPr="00274197">
        <w:rPr>
          <w:rFonts w:ascii="Arial Narrow" w:hAnsi="Arial Narrow"/>
          <w:b/>
          <w:sz w:val="24"/>
          <w:szCs w:val="24"/>
        </w:rPr>
        <w:t>Αρ.Πρωτ</w:t>
      </w:r>
      <w:proofErr w:type="spellEnd"/>
      <w:r w:rsidRPr="00274197">
        <w:rPr>
          <w:rFonts w:ascii="Arial Narrow" w:hAnsi="Arial Narrow"/>
          <w:b/>
          <w:sz w:val="24"/>
          <w:szCs w:val="24"/>
        </w:rPr>
        <w:t xml:space="preserve">.   : </w:t>
      </w:r>
      <w:r w:rsidR="00E153E1">
        <w:rPr>
          <w:rFonts w:ascii="Arial Narrow" w:hAnsi="Arial Narrow"/>
          <w:b/>
          <w:sz w:val="24"/>
          <w:szCs w:val="24"/>
        </w:rPr>
        <w:t>1686</w:t>
      </w:r>
    </w:p>
    <w:p w:rsidR="00726592" w:rsidRPr="00274197" w:rsidRDefault="00726592" w:rsidP="00726592">
      <w:pPr>
        <w:spacing w:after="0" w:line="240" w:lineRule="auto"/>
        <w:rPr>
          <w:rFonts w:ascii="Arial Narrow" w:hAnsi="Arial Narrow"/>
          <w:b/>
          <w:sz w:val="24"/>
          <w:szCs w:val="24"/>
        </w:rPr>
      </w:pPr>
      <w:r w:rsidRPr="00274197">
        <w:rPr>
          <w:rFonts w:ascii="Arial Narrow" w:hAnsi="Arial Narrow"/>
          <w:b/>
          <w:sz w:val="24"/>
          <w:szCs w:val="24"/>
        </w:rPr>
        <w:t xml:space="preserve">ΔΗΜΟΥ  ΑΓΙΟΥ ΝΙΚΟΛΑΟΥ                                                                                                                                                           </w:t>
      </w:r>
    </w:p>
    <w:p w:rsidR="00726592" w:rsidRPr="00274197" w:rsidRDefault="00726592" w:rsidP="00726592">
      <w:pPr>
        <w:rPr>
          <w:rFonts w:ascii="Arial Narrow" w:hAnsi="Arial Narrow"/>
          <w:b/>
          <w:sz w:val="24"/>
          <w:szCs w:val="24"/>
        </w:rPr>
      </w:pPr>
      <w:r w:rsidRPr="00274197">
        <w:rPr>
          <w:rFonts w:ascii="Arial Narrow" w:hAnsi="Arial Narrow"/>
          <w:b/>
          <w:sz w:val="24"/>
          <w:szCs w:val="24"/>
        </w:rPr>
        <w:t xml:space="preserve">   (Ο.Κ.Υ.Δ.Α.Ν</w:t>
      </w:r>
    </w:p>
    <w:p w:rsidR="00726592" w:rsidRPr="00274197" w:rsidRDefault="00726592" w:rsidP="00726592">
      <w:pPr>
        <w:tabs>
          <w:tab w:val="left" w:pos="720"/>
          <w:tab w:val="left" w:pos="1440"/>
          <w:tab w:val="left" w:pos="2160"/>
          <w:tab w:val="left" w:pos="2880"/>
          <w:tab w:val="left" w:pos="3600"/>
          <w:tab w:val="left" w:pos="4320"/>
          <w:tab w:val="left" w:pos="5925"/>
        </w:tabs>
        <w:spacing w:after="0" w:line="240" w:lineRule="auto"/>
        <w:rPr>
          <w:rFonts w:ascii="Arial Narrow" w:hAnsi="Arial Narrow"/>
          <w:b/>
          <w:sz w:val="24"/>
          <w:szCs w:val="24"/>
        </w:rPr>
      </w:pPr>
      <w:proofErr w:type="spellStart"/>
      <w:r w:rsidRPr="00274197">
        <w:rPr>
          <w:rFonts w:ascii="Arial Narrow" w:hAnsi="Arial Narrow"/>
          <w:b/>
          <w:sz w:val="24"/>
          <w:szCs w:val="24"/>
        </w:rPr>
        <w:t>Ταχ.Δ</w:t>
      </w:r>
      <w:proofErr w:type="spellEnd"/>
      <w:r w:rsidRPr="00274197">
        <w:rPr>
          <w:rFonts w:ascii="Arial Narrow" w:hAnsi="Arial Narrow"/>
          <w:b/>
          <w:sz w:val="24"/>
          <w:szCs w:val="24"/>
        </w:rPr>
        <w:t>/</w:t>
      </w:r>
      <w:proofErr w:type="spellStart"/>
      <w:r w:rsidRPr="00274197">
        <w:rPr>
          <w:rFonts w:ascii="Arial Narrow" w:hAnsi="Arial Narrow"/>
          <w:b/>
          <w:sz w:val="24"/>
          <w:szCs w:val="24"/>
        </w:rPr>
        <w:t>νση:Άγιος</w:t>
      </w:r>
      <w:proofErr w:type="spellEnd"/>
      <w:r w:rsidRPr="00274197">
        <w:rPr>
          <w:rFonts w:ascii="Arial Narrow" w:hAnsi="Arial Narrow"/>
          <w:b/>
          <w:sz w:val="24"/>
          <w:szCs w:val="24"/>
        </w:rPr>
        <w:t xml:space="preserve"> Νικόλαος         </w:t>
      </w:r>
      <w:r w:rsidRPr="00274197">
        <w:rPr>
          <w:rFonts w:ascii="Arial Narrow" w:hAnsi="Arial Narrow"/>
          <w:b/>
          <w:sz w:val="24"/>
          <w:szCs w:val="24"/>
        </w:rPr>
        <w:tab/>
      </w:r>
      <w:r w:rsidRPr="00274197">
        <w:rPr>
          <w:rFonts w:ascii="Arial Narrow" w:hAnsi="Arial Narrow"/>
          <w:b/>
          <w:sz w:val="24"/>
          <w:szCs w:val="24"/>
        </w:rPr>
        <w:tab/>
        <w:t xml:space="preserve">      </w:t>
      </w:r>
      <w:r w:rsidRPr="00274197">
        <w:rPr>
          <w:rFonts w:ascii="Arial Narrow" w:hAnsi="Arial Narrow"/>
          <w:b/>
          <w:sz w:val="24"/>
          <w:szCs w:val="24"/>
        </w:rPr>
        <w:tab/>
      </w:r>
    </w:p>
    <w:p w:rsidR="00726592" w:rsidRPr="00274197" w:rsidRDefault="00726592" w:rsidP="00726592">
      <w:pPr>
        <w:tabs>
          <w:tab w:val="left" w:pos="5925"/>
        </w:tabs>
        <w:spacing w:after="0" w:line="240" w:lineRule="auto"/>
        <w:rPr>
          <w:rFonts w:ascii="Arial Narrow" w:hAnsi="Arial Narrow"/>
          <w:b/>
          <w:sz w:val="24"/>
          <w:szCs w:val="24"/>
        </w:rPr>
      </w:pPr>
      <w:proofErr w:type="spellStart"/>
      <w:r w:rsidRPr="00274197">
        <w:rPr>
          <w:rFonts w:ascii="Arial Narrow" w:hAnsi="Arial Narrow"/>
          <w:b/>
          <w:sz w:val="24"/>
          <w:szCs w:val="24"/>
        </w:rPr>
        <w:t>Ταχ.Κωδ</w:t>
      </w:r>
      <w:proofErr w:type="spellEnd"/>
      <w:r w:rsidRPr="00274197">
        <w:rPr>
          <w:rFonts w:ascii="Arial Narrow" w:hAnsi="Arial Narrow"/>
          <w:b/>
          <w:sz w:val="24"/>
          <w:szCs w:val="24"/>
        </w:rPr>
        <w:t xml:space="preserve">  :72100                </w:t>
      </w:r>
      <w:r w:rsidRPr="00274197">
        <w:rPr>
          <w:rFonts w:ascii="Arial Narrow" w:hAnsi="Arial Narrow"/>
          <w:b/>
          <w:sz w:val="24"/>
          <w:szCs w:val="24"/>
        </w:rPr>
        <w:tab/>
      </w:r>
    </w:p>
    <w:p w:rsidR="00726592" w:rsidRPr="00274197" w:rsidRDefault="00726592" w:rsidP="00726592">
      <w:pPr>
        <w:spacing w:after="0" w:line="240" w:lineRule="auto"/>
        <w:rPr>
          <w:rFonts w:ascii="Arial Narrow" w:hAnsi="Arial Narrow"/>
          <w:b/>
          <w:sz w:val="24"/>
          <w:szCs w:val="24"/>
        </w:rPr>
      </w:pPr>
      <w:r w:rsidRPr="00274197">
        <w:rPr>
          <w:rFonts w:ascii="Arial Narrow" w:hAnsi="Arial Narrow"/>
          <w:b/>
          <w:sz w:val="24"/>
          <w:szCs w:val="24"/>
        </w:rPr>
        <w:t xml:space="preserve"> </w:t>
      </w:r>
      <w:proofErr w:type="spellStart"/>
      <w:r w:rsidRPr="00274197">
        <w:rPr>
          <w:rFonts w:ascii="Arial Narrow" w:hAnsi="Arial Narrow"/>
          <w:b/>
          <w:sz w:val="24"/>
          <w:szCs w:val="24"/>
        </w:rPr>
        <w:t>Τηλ</w:t>
      </w:r>
      <w:proofErr w:type="spellEnd"/>
      <w:r w:rsidRPr="00274197">
        <w:rPr>
          <w:rFonts w:ascii="Arial Narrow" w:hAnsi="Arial Narrow"/>
          <w:b/>
          <w:sz w:val="24"/>
          <w:szCs w:val="24"/>
        </w:rPr>
        <w:t>.-</w:t>
      </w:r>
      <w:proofErr w:type="gramStart"/>
      <w:r w:rsidRPr="00274197">
        <w:rPr>
          <w:rFonts w:ascii="Arial Narrow" w:hAnsi="Arial Narrow"/>
          <w:b/>
          <w:sz w:val="24"/>
          <w:szCs w:val="24"/>
          <w:lang w:val="en-US"/>
        </w:rPr>
        <w:t>Fax</w:t>
      </w:r>
      <w:r w:rsidRPr="00274197">
        <w:rPr>
          <w:rFonts w:ascii="Arial Narrow" w:hAnsi="Arial Narrow"/>
          <w:b/>
          <w:sz w:val="24"/>
          <w:szCs w:val="24"/>
        </w:rPr>
        <w:t xml:space="preserve"> :</w:t>
      </w:r>
      <w:proofErr w:type="gramEnd"/>
      <w:r w:rsidRPr="00274197">
        <w:rPr>
          <w:rFonts w:ascii="Arial Narrow" w:hAnsi="Arial Narrow"/>
          <w:b/>
          <w:sz w:val="24"/>
          <w:szCs w:val="24"/>
        </w:rPr>
        <w:t xml:space="preserve"> 2841086090,23743  </w:t>
      </w:r>
    </w:p>
    <w:p w:rsidR="00726592" w:rsidRPr="00274197" w:rsidRDefault="00726592" w:rsidP="00726592">
      <w:pPr>
        <w:spacing w:after="0" w:line="240" w:lineRule="auto"/>
        <w:rPr>
          <w:rFonts w:ascii="Arial Narrow" w:hAnsi="Arial Narrow"/>
          <w:b/>
          <w:sz w:val="24"/>
          <w:szCs w:val="24"/>
        </w:rPr>
      </w:pPr>
      <w:r w:rsidRPr="00274197">
        <w:rPr>
          <w:rFonts w:ascii="Arial Narrow" w:hAnsi="Arial Narrow"/>
          <w:b/>
          <w:sz w:val="24"/>
          <w:szCs w:val="24"/>
        </w:rPr>
        <w:t xml:space="preserve">Πληροφορίες: </w:t>
      </w:r>
      <w:proofErr w:type="spellStart"/>
      <w:r w:rsidRPr="00274197">
        <w:rPr>
          <w:rFonts w:ascii="Arial Narrow" w:hAnsi="Arial Narrow"/>
          <w:b/>
          <w:sz w:val="24"/>
          <w:szCs w:val="24"/>
        </w:rPr>
        <w:t>Α.Καψάλη</w:t>
      </w:r>
      <w:proofErr w:type="spellEnd"/>
      <w:r w:rsidRPr="00274197">
        <w:rPr>
          <w:rFonts w:ascii="Arial Narrow" w:hAnsi="Arial Narrow"/>
          <w:b/>
          <w:sz w:val="24"/>
          <w:szCs w:val="24"/>
        </w:rPr>
        <w:t xml:space="preserve"> </w:t>
      </w:r>
    </w:p>
    <w:p w:rsidR="00726592" w:rsidRPr="00274197" w:rsidRDefault="00726592" w:rsidP="00726592">
      <w:pPr>
        <w:spacing w:after="0" w:line="240" w:lineRule="auto"/>
        <w:rPr>
          <w:rFonts w:ascii="Arial Narrow" w:hAnsi="Arial Narrow"/>
          <w:sz w:val="24"/>
          <w:szCs w:val="24"/>
        </w:rPr>
      </w:pPr>
      <w:proofErr w:type="gramStart"/>
      <w:r w:rsidRPr="00274197">
        <w:rPr>
          <w:rFonts w:ascii="Arial Narrow" w:hAnsi="Arial Narrow"/>
          <w:sz w:val="24"/>
          <w:szCs w:val="24"/>
          <w:lang w:val="en-US"/>
        </w:rPr>
        <w:t>e</w:t>
      </w:r>
      <w:r w:rsidRPr="00274197">
        <w:rPr>
          <w:rFonts w:ascii="Arial Narrow" w:hAnsi="Arial Narrow"/>
          <w:sz w:val="24"/>
          <w:szCs w:val="24"/>
        </w:rPr>
        <w:t>-</w:t>
      </w:r>
      <w:r w:rsidRPr="00274197">
        <w:rPr>
          <w:rFonts w:ascii="Arial Narrow" w:hAnsi="Arial Narrow"/>
          <w:sz w:val="24"/>
          <w:szCs w:val="24"/>
          <w:lang w:val="en-US"/>
        </w:rPr>
        <w:t>mail</w:t>
      </w:r>
      <w:proofErr w:type="gramEnd"/>
      <w:r w:rsidRPr="00274197">
        <w:rPr>
          <w:rFonts w:ascii="Arial Narrow" w:hAnsi="Arial Narrow"/>
          <w:sz w:val="24"/>
          <w:szCs w:val="24"/>
        </w:rPr>
        <w:t xml:space="preserve">      :  </w:t>
      </w:r>
      <w:proofErr w:type="spellStart"/>
      <w:r w:rsidRPr="00274197">
        <w:rPr>
          <w:rFonts w:ascii="Arial Narrow" w:hAnsi="Arial Narrow"/>
          <w:sz w:val="24"/>
          <w:szCs w:val="24"/>
          <w:lang w:val="en-US"/>
        </w:rPr>
        <w:t>okydan</w:t>
      </w:r>
      <w:proofErr w:type="spellEnd"/>
      <w:r w:rsidRPr="00274197">
        <w:rPr>
          <w:rFonts w:ascii="Arial Narrow" w:hAnsi="Arial Narrow"/>
          <w:sz w:val="24"/>
          <w:szCs w:val="24"/>
        </w:rPr>
        <w:t>2011@</w:t>
      </w:r>
      <w:proofErr w:type="spellStart"/>
      <w:r w:rsidRPr="00274197">
        <w:rPr>
          <w:rFonts w:ascii="Arial Narrow" w:hAnsi="Arial Narrow"/>
          <w:sz w:val="24"/>
          <w:szCs w:val="24"/>
          <w:lang w:val="en-US"/>
        </w:rPr>
        <w:t>gmail</w:t>
      </w:r>
      <w:proofErr w:type="spellEnd"/>
      <w:r w:rsidRPr="00274197">
        <w:rPr>
          <w:rFonts w:ascii="Arial Narrow" w:hAnsi="Arial Narrow"/>
          <w:sz w:val="24"/>
          <w:szCs w:val="24"/>
        </w:rPr>
        <w:t>.</w:t>
      </w:r>
      <w:r w:rsidRPr="00274197">
        <w:rPr>
          <w:rFonts w:ascii="Arial Narrow" w:hAnsi="Arial Narrow"/>
          <w:sz w:val="24"/>
          <w:szCs w:val="24"/>
          <w:lang w:val="en-US"/>
        </w:rPr>
        <w:t>com</w:t>
      </w:r>
    </w:p>
    <w:p w:rsidR="00726592" w:rsidRPr="00726592" w:rsidRDefault="00726592" w:rsidP="00726592"/>
    <w:p w:rsidR="00726592" w:rsidRPr="00726592" w:rsidRDefault="00726592" w:rsidP="00726592"/>
    <w:p w:rsidR="005D7885" w:rsidRDefault="00726592" w:rsidP="00274197">
      <w:pPr>
        <w:spacing w:line="360" w:lineRule="auto"/>
        <w:jc w:val="center"/>
        <w:rPr>
          <w:rFonts w:ascii="Arial Narrow" w:hAnsi="Arial Narrow"/>
          <w:b/>
          <w:sz w:val="24"/>
          <w:szCs w:val="24"/>
        </w:rPr>
      </w:pPr>
      <w:r w:rsidRPr="00274197">
        <w:rPr>
          <w:rFonts w:ascii="Arial Narrow" w:hAnsi="Arial Narrow"/>
          <w:b/>
          <w:sz w:val="24"/>
          <w:szCs w:val="24"/>
        </w:rPr>
        <w:t>ΔΙΑΚΗΡΥΞΗ ΔΗΜΟΠΡΑΣΙΑΣ ΜΙΣΘΩΣΗΣ  ΑΚΙΝΗΤΟΥ ΓΙΑ ΣΤΕΓΑΣΗ ΒΡΕΦΟΝΗΠΙΑΚΟΥ ΣΤΑΘΜΟΥ ΕΛΟΥΝΤΑΣ ΔΗΜΟΥ ΑΓΙΟΥ ΝΙΚΟΛΑΟΥ</w:t>
      </w:r>
    </w:p>
    <w:p w:rsidR="00274197" w:rsidRPr="00274197" w:rsidRDefault="00274197" w:rsidP="00F63B5E">
      <w:pPr>
        <w:jc w:val="center"/>
        <w:rPr>
          <w:rFonts w:ascii="Arial Narrow" w:hAnsi="Arial Narrow"/>
          <w:b/>
          <w:sz w:val="24"/>
          <w:szCs w:val="24"/>
        </w:rPr>
      </w:pPr>
    </w:p>
    <w:p w:rsidR="00726592" w:rsidRPr="00274197" w:rsidRDefault="00726592" w:rsidP="00274197">
      <w:pPr>
        <w:spacing w:line="360" w:lineRule="auto"/>
        <w:contextualSpacing/>
        <w:jc w:val="both"/>
        <w:outlineLvl w:val="0"/>
        <w:rPr>
          <w:rFonts w:ascii="Arial Narrow" w:hAnsi="Arial Narrow"/>
          <w:sz w:val="24"/>
          <w:szCs w:val="24"/>
        </w:rPr>
      </w:pPr>
      <w:r w:rsidRPr="00274197">
        <w:rPr>
          <w:rFonts w:ascii="Arial Narrow" w:hAnsi="Arial Narrow"/>
          <w:sz w:val="24"/>
          <w:szCs w:val="24"/>
        </w:rPr>
        <w:t xml:space="preserve">Η Πρόεδρος του Δ.Σ. του Ν.Π.Δ.Δ. «Ο.Κ.Υ.Δ.Α.Ν.» ΔΗΜΟΥ ΑΓΙΟΥ ΝΙΚΟΛΑΟΥ, έχοντας </w:t>
      </w:r>
      <w:r w:rsidR="00B70C3B" w:rsidRPr="00274197">
        <w:rPr>
          <w:rFonts w:ascii="Arial Narrow" w:hAnsi="Arial Narrow"/>
          <w:sz w:val="24"/>
          <w:szCs w:val="24"/>
        </w:rPr>
        <w:t>υπόψη</w:t>
      </w:r>
      <w:r w:rsidRPr="00274197">
        <w:rPr>
          <w:rFonts w:ascii="Arial Narrow" w:hAnsi="Arial Narrow"/>
          <w:sz w:val="24"/>
          <w:szCs w:val="24"/>
        </w:rPr>
        <w:t>:</w:t>
      </w:r>
    </w:p>
    <w:p w:rsidR="00726592" w:rsidRPr="00274197" w:rsidRDefault="00726592" w:rsidP="00274197">
      <w:pPr>
        <w:pStyle w:val="a3"/>
        <w:numPr>
          <w:ilvl w:val="0"/>
          <w:numId w:val="1"/>
        </w:numPr>
        <w:spacing w:line="360" w:lineRule="auto"/>
        <w:ind w:left="0"/>
        <w:jc w:val="both"/>
        <w:outlineLvl w:val="0"/>
        <w:rPr>
          <w:rFonts w:ascii="Arial Narrow" w:hAnsi="Arial Narrow"/>
          <w:sz w:val="24"/>
          <w:szCs w:val="24"/>
        </w:rPr>
      </w:pPr>
      <w:r w:rsidRPr="00274197">
        <w:rPr>
          <w:rFonts w:ascii="Arial Narrow" w:hAnsi="Arial Narrow"/>
          <w:sz w:val="24"/>
          <w:szCs w:val="24"/>
        </w:rPr>
        <w:t>Τις διατάξεις  του Π.Δ. 270/81</w:t>
      </w:r>
    </w:p>
    <w:p w:rsidR="00726592" w:rsidRPr="00274197" w:rsidRDefault="00F63B5E" w:rsidP="00274197">
      <w:pPr>
        <w:pStyle w:val="a3"/>
        <w:numPr>
          <w:ilvl w:val="0"/>
          <w:numId w:val="1"/>
        </w:numPr>
        <w:spacing w:line="360" w:lineRule="auto"/>
        <w:ind w:left="0"/>
        <w:jc w:val="both"/>
        <w:outlineLvl w:val="0"/>
        <w:rPr>
          <w:rFonts w:ascii="Arial Narrow" w:hAnsi="Arial Narrow"/>
          <w:sz w:val="24"/>
          <w:szCs w:val="24"/>
        </w:rPr>
      </w:pPr>
      <w:r w:rsidRPr="00274197">
        <w:rPr>
          <w:rFonts w:ascii="Arial Narrow" w:hAnsi="Arial Narrow"/>
          <w:sz w:val="24"/>
          <w:szCs w:val="24"/>
        </w:rPr>
        <w:t>Το Δ.Κ.Κ. (Ν.3463/06)</w:t>
      </w:r>
    </w:p>
    <w:p w:rsidR="00F63B5E" w:rsidRPr="00274197" w:rsidRDefault="00F63B5E" w:rsidP="00274197">
      <w:pPr>
        <w:pStyle w:val="a3"/>
        <w:numPr>
          <w:ilvl w:val="0"/>
          <w:numId w:val="1"/>
        </w:numPr>
        <w:spacing w:line="360" w:lineRule="auto"/>
        <w:ind w:left="0"/>
        <w:jc w:val="both"/>
        <w:outlineLvl w:val="0"/>
        <w:rPr>
          <w:rFonts w:ascii="Arial Narrow" w:hAnsi="Arial Narrow"/>
          <w:sz w:val="24"/>
          <w:szCs w:val="24"/>
        </w:rPr>
      </w:pPr>
      <w:r w:rsidRPr="00274197">
        <w:rPr>
          <w:rFonts w:ascii="Arial Narrow" w:hAnsi="Arial Narrow"/>
          <w:sz w:val="24"/>
          <w:szCs w:val="24"/>
        </w:rPr>
        <w:t>Το Ν.3852/2010</w:t>
      </w:r>
    </w:p>
    <w:p w:rsidR="00E153E1" w:rsidRDefault="00732978" w:rsidP="00E153E1">
      <w:pPr>
        <w:pStyle w:val="a3"/>
        <w:numPr>
          <w:ilvl w:val="0"/>
          <w:numId w:val="1"/>
        </w:numPr>
        <w:spacing w:line="360" w:lineRule="auto"/>
        <w:ind w:left="0" w:hanging="357"/>
        <w:jc w:val="both"/>
        <w:outlineLvl w:val="0"/>
        <w:rPr>
          <w:rFonts w:ascii="Arial Narrow" w:hAnsi="Arial Narrow"/>
          <w:sz w:val="24"/>
          <w:szCs w:val="24"/>
        </w:rPr>
      </w:pPr>
      <w:r w:rsidRPr="00034686">
        <w:rPr>
          <w:rFonts w:ascii="Arial Narrow" w:hAnsi="Arial Narrow"/>
          <w:sz w:val="24"/>
          <w:szCs w:val="24"/>
          <w:lang w:bidi="el-GR"/>
        </w:rPr>
        <w:t>Την αρ.92/2018 απόφαση Διοικητικού Συμβουλίου (ΑΔΑ:7ΣΨΧΟΚΠΦ-Ρ6Μ) περί ¨ορισμού επιτροπής διενέργειας των δημοπρασιών μίσθωσης, εκμίσθωσης και εκποίησης ακινήτων για το 2018 του άρθρου 1 του Π.Δ. 270/81¨ η οποία τροποποιήθηκε και ισχύει σύμφωνα με την αρ.4/2019 απόφαση Διοικητικού Συμβουλίου (ΑΔΑ:9Λ00ΟΚΠΦ-23Γ).</w:t>
      </w:r>
    </w:p>
    <w:p w:rsidR="00F63B5E" w:rsidRPr="00E153E1" w:rsidRDefault="00E153E1" w:rsidP="00E153E1">
      <w:pPr>
        <w:pStyle w:val="a3"/>
        <w:numPr>
          <w:ilvl w:val="0"/>
          <w:numId w:val="1"/>
        </w:numPr>
        <w:spacing w:line="360" w:lineRule="auto"/>
        <w:ind w:left="0" w:hanging="357"/>
        <w:jc w:val="both"/>
        <w:outlineLvl w:val="0"/>
        <w:rPr>
          <w:rFonts w:ascii="Arial Narrow" w:hAnsi="Arial Narrow"/>
          <w:sz w:val="24"/>
          <w:szCs w:val="24"/>
        </w:rPr>
      </w:pPr>
      <w:r w:rsidRPr="00E153E1">
        <w:rPr>
          <w:rFonts w:ascii="Arial Narrow" w:hAnsi="Arial Narrow"/>
          <w:sz w:val="24"/>
          <w:szCs w:val="24"/>
        </w:rPr>
        <w:t>Την αρ.70/2019 απόφαση Διοικητικού Συμβουλίου (ΑΔΑ:ΨΙΠΧΟΚΠΦ-2Η9) περί ¨ Λήψης απόφασης για τη μίσθωση ακινήτου το οποίο θα στεγάσει το Βρεφονηπιακό Σταθμό Ελούντας  Δήμου Αγίου Νικολάου και ορισμός επιτροπής εκτίμησης ακινήτου σύμφωνα με το άρθρο 7 του Π.Δ. 270/81¨.</w:t>
      </w:r>
    </w:p>
    <w:p w:rsidR="00732978" w:rsidRPr="00732978" w:rsidRDefault="00732978" w:rsidP="00732978">
      <w:pPr>
        <w:pStyle w:val="a3"/>
        <w:spacing w:line="360" w:lineRule="auto"/>
        <w:ind w:left="0"/>
        <w:jc w:val="both"/>
        <w:outlineLvl w:val="0"/>
        <w:rPr>
          <w:rFonts w:ascii="Arial Narrow" w:hAnsi="Arial Narrow"/>
          <w:sz w:val="24"/>
          <w:szCs w:val="24"/>
        </w:rPr>
      </w:pPr>
    </w:p>
    <w:p w:rsidR="00732978" w:rsidRDefault="00732978" w:rsidP="00F63B5E">
      <w:pPr>
        <w:jc w:val="center"/>
        <w:rPr>
          <w:rFonts w:ascii="Arial Narrow" w:hAnsi="Arial Narrow"/>
          <w:b/>
          <w:sz w:val="24"/>
          <w:szCs w:val="24"/>
        </w:rPr>
      </w:pPr>
    </w:p>
    <w:p w:rsidR="00F63B5E" w:rsidRPr="00274197" w:rsidRDefault="00F63B5E" w:rsidP="00F63B5E">
      <w:pPr>
        <w:jc w:val="center"/>
        <w:rPr>
          <w:rFonts w:ascii="Arial Narrow" w:hAnsi="Arial Narrow"/>
          <w:b/>
          <w:sz w:val="24"/>
          <w:szCs w:val="24"/>
        </w:rPr>
      </w:pPr>
      <w:r w:rsidRPr="00274197">
        <w:rPr>
          <w:rFonts w:ascii="Arial Narrow" w:hAnsi="Arial Narrow"/>
          <w:b/>
          <w:sz w:val="24"/>
          <w:szCs w:val="24"/>
        </w:rPr>
        <w:t>ΠΡΟΚΗΡΥΣΣΕΙ</w:t>
      </w:r>
    </w:p>
    <w:p w:rsidR="00F63B5E" w:rsidRPr="00274197" w:rsidRDefault="00F63B5E" w:rsidP="00274197">
      <w:pPr>
        <w:tabs>
          <w:tab w:val="left" w:pos="585"/>
        </w:tabs>
        <w:spacing w:line="360" w:lineRule="auto"/>
        <w:jc w:val="both"/>
        <w:outlineLvl w:val="0"/>
        <w:rPr>
          <w:rFonts w:ascii="Arial Narrow" w:hAnsi="Arial Narrow"/>
          <w:sz w:val="24"/>
          <w:szCs w:val="24"/>
        </w:rPr>
      </w:pPr>
      <w:r w:rsidRPr="00274197">
        <w:rPr>
          <w:rFonts w:ascii="Arial Narrow" w:hAnsi="Arial Narrow"/>
          <w:sz w:val="24"/>
          <w:szCs w:val="24"/>
        </w:rPr>
        <w:t xml:space="preserve">Δημόσιο φανερό προφορικό μειοδοτικό διαγωνισμό για τη μίσθωση ακινήτου από το Ν.Π.Δ.Δ., στο οποίο θα στεγαστεί </w:t>
      </w:r>
      <w:r w:rsidR="000F0DCE" w:rsidRPr="00274197">
        <w:rPr>
          <w:rFonts w:ascii="Arial Narrow" w:hAnsi="Arial Narrow"/>
          <w:sz w:val="24"/>
          <w:szCs w:val="24"/>
        </w:rPr>
        <w:t xml:space="preserve">ο Βρεφονηπιακός Σταθμός Ελούντας Δήμου Αγίου Νικολάου εντός </w:t>
      </w:r>
      <w:r w:rsidR="00FE5623" w:rsidRPr="00274197">
        <w:rPr>
          <w:rFonts w:ascii="Arial Narrow" w:hAnsi="Arial Narrow"/>
          <w:sz w:val="24"/>
          <w:szCs w:val="24"/>
        </w:rPr>
        <w:t>ορίων της δημοτικής κοινότητας</w:t>
      </w:r>
      <w:r w:rsidR="000F0DCE" w:rsidRPr="00274197">
        <w:rPr>
          <w:rFonts w:ascii="Arial Narrow" w:hAnsi="Arial Narrow"/>
          <w:sz w:val="24"/>
          <w:szCs w:val="24"/>
        </w:rPr>
        <w:t xml:space="preserve"> της Ελούντας</w:t>
      </w:r>
      <w:r w:rsidR="00B43183" w:rsidRPr="00274197">
        <w:rPr>
          <w:rFonts w:ascii="Arial Narrow" w:hAnsi="Arial Narrow"/>
          <w:sz w:val="24"/>
          <w:szCs w:val="24"/>
        </w:rPr>
        <w:t xml:space="preserve"> </w:t>
      </w:r>
      <w:r w:rsidR="000F0DCE" w:rsidRPr="00274197">
        <w:rPr>
          <w:rFonts w:ascii="Arial Narrow" w:hAnsi="Arial Narrow"/>
          <w:sz w:val="24"/>
          <w:szCs w:val="24"/>
        </w:rPr>
        <w:t xml:space="preserve"> </w:t>
      </w:r>
      <w:r w:rsidR="00FE5623" w:rsidRPr="00274197">
        <w:rPr>
          <w:rFonts w:ascii="Arial Narrow" w:hAnsi="Arial Narrow"/>
          <w:sz w:val="24"/>
          <w:szCs w:val="24"/>
        </w:rPr>
        <w:t>και καλούμε τους ενδιαφερόμενους να εκδηλώσουν ενδιαφέρον σε προθεσμία είκοσι (20) ημερών από τη δημοσίευση της διακήρυξης.</w:t>
      </w:r>
    </w:p>
    <w:p w:rsidR="00274197" w:rsidRDefault="00274197" w:rsidP="00274197">
      <w:pPr>
        <w:spacing w:line="360" w:lineRule="auto"/>
        <w:jc w:val="both"/>
        <w:outlineLvl w:val="0"/>
        <w:rPr>
          <w:rFonts w:ascii="Arial Narrow" w:hAnsi="Arial Narrow"/>
          <w:b/>
          <w:sz w:val="24"/>
          <w:szCs w:val="24"/>
          <w:lang w:bidi="el-GR"/>
        </w:rPr>
      </w:pPr>
    </w:p>
    <w:p w:rsidR="00E153E1" w:rsidRDefault="00E153E1" w:rsidP="00E153E1">
      <w:pPr>
        <w:spacing w:line="360" w:lineRule="auto"/>
        <w:jc w:val="both"/>
        <w:outlineLvl w:val="0"/>
        <w:rPr>
          <w:rFonts w:ascii="Arial Narrow" w:hAnsi="Arial Narrow"/>
          <w:b/>
          <w:sz w:val="24"/>
          <w:szCs w:val="24"/>
          <w:lang w:bidi="el-GR"/>
        </w:rPr>
      </w:pPr>
      <w:r w:rsidRPr="00EC3609">
        <w:rPr>
          <w:rFonts w:ascii="Arial Narrow" w:hAnsi="Arial Narrow"/>
          <w:b/>
          <w:sz w:val="24"/>
          <w:szCs w:val="24"/>
          <w:lang w:bidi="el-GR"/>
        </w:rPr>
        <w:lastRenderedPageBreak/>
        <w:t>ΑΡΘΡΟ 1</w:t>
      </w:r>
      <w:r w:rsidRPr="00EC3609">
        <w:rPr>
          <w:rFonts w:ascii="Arial Narrow" w:hAnsi="Arial Narrow"/>
          <w:b/>
          <w:sz w:val="24"/>
          <w:szCs w:val="24"/>
          <w:vertAlign w:val="superscript"/>
          <w:lang w:bidi="el-GR"/>
        </w:rPr>
        <w:t>ο</w:t>
      </w:r>
      <w:r w:rsidRPr="00EC3609">
        <w:rPr>
          <w:rFonts w:ascii="Arial Narrow" w:hAnsi="Arial Narrow"/>
          <w:b/>
          <w:sz w:val="24"/>
          <w:szCs w:val="24"/>
          <w:lang w:bidi="el-GR"/>
        </w:rPr>
        <w:t xml:space="preserve"> : ΠΡΟΔΙΑΓΡΑΦΕΣ ΓΙΑ ΤΗ ΜΙΣΘΩΣΗ ΑΚΙΝΗΤΟΥ</w:t>
      </w:r>
    </w:p>
    <w:p w:rsidR="00E153E1" w:rsidRPr="000121A9" w:rsidRDefault="00E153E1" w:rsidP="00E153E1">
      <w:pPr>
        <w:pStyle w:val="a3"/>
        <w:numPr>
          <w:ilvl w:val="0"/>
          <w:numId w:val="19"/>
        </w:numPr>
        <w:spacing w:after="0" w:line="360" w:lineRule="auto"/>
        <w:jc w:val="both"/>
        <w:outlineLvl w:val="0"/>
        <w:rPr>
          <w:rFonts w:ascii="Arial Narrow" w:hAnsi="Arial Narrow"/>
          <w:sz w:val="24"/>
          <w:szCs w:val="24"/>
          <w:lang w:bidi="el-GR"/>
        </w:rPr>
      </w:pPr>
      <w:r w:rsidRPr="00F77517">
        <w:rPr>
          <w:rFonts w:ascii="Arial Narrow" w:hAnsi="Arial Narrow"/>
          <w:sz w:val="24"/>
          <w:szCs w:val="24"/>
          <w:lang w:bidi="el-GR"/>
        </w:rPr>
        <w:t xml:space="preserve">Το προσφερόμενο ακίνητο θα πρέπει να βρίσκεται εντός ορίων της δημοτικής κοινότητας της Ελούντας Δήμου Αγίου Νικολάου και να είναι εύκολα </w:t>
      </w:r>
      <w:proofErr w:type="spellStart"/>
      <w:r w:rsidRPr="00F77517">
        <w:rPr>
          <w:rFonts w:ascii="Arial Narrow" w:hAnsi="Arial Narrow"/>
          <w:sz w:val="24"/>
          <w:szCs w:val="24"/>
          <w:lang w:bidi="el-GR"/>
        </w:rPr>
        <w:t>προσβάσιμο</w:t>
      </w:r>
      <w:proofErr w:type="spellEnd"/>
      <w:r w:rsidRPr="00F77517">
        <w:rPr>
          <w:rFonts w:ascii="Arial Narrow" w:hAnsi="Arial Narrow"/>
          <w:sz w:val="24"/>
          <w:szCs w:val="24"/>
          <w:lang w:bidi="el-GR"/>
        </w:rPr>
        <w:t xml:space="preserve"> από το οδικό δίκτυο.                         Ο Βρεφονηπιακός Σταθμός  Ελούντας Δήμου Αγίου Νικολάου δύναται να φιλοξενεί </w:t>
      </w:r>
      <w:r>
        <w:rPr>
          <w:rFonts w:ascii="Arial Narrow" w:hAnsi="Arial Narrow"/>
          <w:sz w:val="24"/>
          <w:szCs w:val="24"/>
          <w:lang w:bidi="el-GR"/>
        </w:rPr>
        <w:t>τουλάχιστον</w:t>
      </w:r>
      <w:r w:rsidRPr="00F77517">
        <w:rPr>
          <w:rFonts w:ascii="Arial Narrow" w:hAnsi="Arial Narrow"/>
          <w:sz w:val="24"/>
          <w:szCs w:val="24"/>
          <w:lang w:bidi="el-GR"/>
        </w:rPr>
        <w:t xml:space="preserve"> δέκα πέντε (15) νήπια. </w:t>
      </w:r>
    </w:p>
    <w:p w:rsidR="00E153E1" w:rsidRPr="000121A9" w:rsidRDefault="00E153E1" w:rsidP="00E153E1">
      <w:pPr>
        <w:spacing w:line="360" w:lineRule="auto"/>
        <w:ind w:left="360"/>
        <w:jc w:val="both"/>
        <w:outlineLvl w:val="0"/>
        <w:rPr>
          <w:rFonts w:ascii="Arial Narrow" w:hAnsi="Arial Narrow"/>
          <w:sz w:val="24"/>
          <w:szCs w:val="24"/>
          <w:lang w:bidi="el-GR"/>
        </w:rPr>
      </w:pPr>
      <w:r w:rsidRPr="000121A9">
        <w:rPr>
          <w:rFonts w:ascii="Arial Narrow" w:hAnsi="Arial Narrow"/>
          <w:sz w:val="24"/>
          <w:szCs w:val="24"/>
          <w:lang w:bidi="el-GR"/>
        </w:rPr>
        <w:t xml:space="preserve">Ως εκ τούτου οι απαιτούμενοι χώροι σύμφωνα με το κτιριολογικό πρόγραμμα πρέπει να είναι επιφάνειας συνολικά τουλάχιστον </w:t>
      </w:r>
      <w:r w:rsidRPr="00231A37">
        <w:rPr>
          <w:rFonts w:ascii="Arial Narrow" w:hAnsi="Arial Narrow"/>
          <w:sz w:val="24"/>
          <w:szCs w:val="24"/>
          <w:lang w:bidi="el-GR"/>
        </w:rPr>
        <w:t xml:space="preserve">112 </w:t>
      </w:r>
      <w:proofErr w:type="spellStart"/>
      <w:r w:rsidRPr="00231A37">
        <w:rPr>
          <w:rFonts w:ascii="Arial Narrow" w:hAnsi="Arial Narrow"/>
          <w:sz w:val="24"/>
          <w:szCs w:val="24"/>
          <w:lang w:bidi="el-GR"/>
        </w:rPr>
        <w:t>τ.μ</w:t>
      </w:r>
      <w:proofErr w:type="spellEnd"/>
      <w:r w:rsidRPr="00231A37">
        <w:rPr>
          <w:rFonts w:ascii="Arial Narrow" w:hAnsi="Arial Narrow"/>
          <w:sz w:val="24"/>
          <w:szCs w:val="24"/>
          <w:lang w:bidi="el-GR"/>
        </w:rPr>
        <w:t>.</w:t>
      </w:r>
      <w:r>
        <w:rPr>
          <w:rFonts w:ascii="Arial Narrow" w:hAnsi="Arial Narrow"/>
          <w:sz w:val="24"/>
          <w:szCs w:val="24"/>
          <w:lang w:bidi="el-GR"/>
        </w:rPr>
        <w:t xml:space="preserve"> όπως αναλύονται παρακάτω:</w:t>
      </w:r>
    </w:p>
    <w:p w:rsidR="00E153E1" w:rsidRPr="00F77517" w:rsidRDefault="00E153E1" w:rsidP="00E153E1">
      <w:pPr>
        <w:spacing w:line="360" w:lineRule="auto"/>
        <w:ind w:left="360"/>
        <w:jc w:val="both"/>
        <w:outlineLvl w:val="0"/>
        <w:rPr>
          <w:rFonts w:ascii="Arial Narrow" w:hAnsi="Arial Narrow"/>
          <w:sz w:val="24"/>
          <w:szCs w:val="24"/>
          <w:lang w:bidi="el-GR"/>
        </w:rPr>
      </w:pPr>
      <w:r w:rsidRPr="00F77517">
        <w:rPr>
          <w:rFonts w:ascii="Arial Narrow" w:hAnsi="Arial Narrow"/>
          <w:b/>
          <w:sz w:val="24"/>
          <w:szCs w:val="24"/>
          <w:lang w:bidi="el-GR"/>
        </w:rPr>
        <w:t>Α:</w:t>
      </w:r>
      <w:r w:rsidRPr="00F77517">
        <w:rPr>
          <w:rFonts w:ascii="Arial Narrow" w:hAnsi="Arial Narrow"/>
          <w:sz w:val="24"/>
          <w:szCs w:val="24"/>
          <w:lang w:bidi="el-GR"/>
        </w:rPr>
        <w:t xml:space="preserve"> ΥΠΟΔΟΧΗ – ΔΙΟΙΚΗΣΗ</w:t>
      </w:r>
    </w:p>
    <w:p w:rsidR="00E153E1" w:rsidRDefault="00E153E1" w:rsidP="00E153E1">
      <w:pPr>
        <w:pStyle w:val="a3"/>
        <w:numPr>
          <w:ilvl w:val="0"/>
          <w:numId w:val="7"/>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Είσοδος – Αναμονή : </w:t>
      </w:r>
      <w:r>
        <w:rPr>
          <w:rFonts w:ascii="Arial Narrow" w:hAnsi="Arial Narrow"/>
          <w:sz w:val="24"/>
          <w:szCs w:val="24"/>
          <w:lang w:val="en-US" w:bidi="el-GR"/>
        </w:rPr>
        <w:t xml:space="preserve">12 </w:t>
      </w:r>
      <w:r>
        <w:rPr>
          <w:rFonts w:ascii="Arial Narrow" w:hAnsi="Arial Narrow"/>
          <w:sz w:val="24"/>
          <w:szCs w:val="24"/>
          <w:lang w:bidi="el-GR"/>
        </w:rPr>
        <w:t xml:space="preserve">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7"/>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Γραφείο Δ/</w:t>
      </w:r>
      <w:proofErr w:type="spellStart"/>
      <w:r>
        <w:rPr>
          <w:rFonts w:ascii="Arial Narrow" w:hAnsi="Arial Narrow"/>
          <w:sz w:val="24"/>
          <w:szCs w:val="24"/>
          <w:lang w:bidi="el-GR"/>
        </w:rPr>
        <w:t>νσης</w:t>
      </w:r>
      <w:proofErr w:type="spellEnd"/>
      <w:r>
        <w:rPr>
          <w:rFonts w:ascii="Arial Narrow" w:hAnsi="Arial Narrow"/>
          <w:sz w:val="24"/>
          <w:szCs w:val="24"/>
          <w:lang w:bidi="el-GR"/>
        </w:rPr>
        <w:t xml:space="preserve"> : 7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7"/>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Γραφείο πολλαπλών χρήσεων: 9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Pr="006350DB" w:rsidRDefault="00E153E1" w:rsidP="00E153E1">
      <w:pPr>
        <w:pStyle w:val="a3"/>
        <w:numPr>
          <w:ilvl w:val="0"/>
          <w:numId w:val="7"/>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Μόνωση : 6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7"/>
        </w:numPr>
        <w:spacing w:after="0" w:line="360" w:lineRule="auto"/>
        <w:jc w:val="both"/>
        <w:outlineLvl w:val="0"/>
        <w:rPr>
          <w:rFonts w:ascii="Arial Narrow" w:hAnsi="Arial Narrow"/>
          <w:sz w:val="24"/>
          <w:szCs w:val="24"/>
          <w:lang w:bidi="el-GR"/>
        </w:rPr>
      </w:pPr>
      <w:r>
        <w:rPr>
          <w:rFonts w:ascii="Arial Narrow" w:hAnsi="Arial Narrow"/>
          <w:sz w:val="24"/>
          <w:szCs w:val="24"/>
          <w:lang w:val="en-US" w:bidi="el-GR"/>
        </w:rPr>
        <w:t>WC</w:t>
      </w:r>
      <w:r w:rsidRPr="006350DB">
        <w:rPr>
          <w:rFonts w:ascii="Arial Narrow" w:hAnsi="Arial Narrow"/>
          <w:sz w:val="24"/>
          <w:szCs w:val="24"/>
          <w:lang w:bidi="el-GR"/>
        </w:rPr>
        <w:t>/</w:t>
      </w:r>
      <w:r>
        <w:rPr>
          <w:rFonts w:ascii="Arial Narrow" w:hAnsi="Arial Narrow"/>
          <w:sz w:val="24"/>
          <w:szCs w:val="24"/>
          <w:lang w:val="en-US" w:bidi="el-GR"/>
        </w:rPr>
        <w:t>DS</w:t>
      </w:r>
      <w:r w:rsidRPr="006350DB">
        <w:rPr>
          <w:rFonts w:ascii="Arial Narrow" w:hAnsi="Arial Narrow"/>
          <w:sz w:val="24"/>
          <w:szCs w:val="24"/>
          <w:lang w:bidi="el-GR"/>
        </w:rPr>
        <w:t xml:space="preserve"> </w:t>
      </w:r>
      <w:r>
        <w:rPr>
          <w:rFonts w:ascii="Arial Narrow" w:hAnsi="Arial Narrow"/>
          <w:sz w:val="24"/>
          <w:szCs w:val="24"/>
          <w:lang w:bidi="el-GR"/>
        </w:rPr>
        <w:tab/>
        <w:t>προσωπικού-</w:t>
      </w:r>
      <w:proofErr w:type="gramStart"/>
      <w:r>
        <w:rPr>
          <w:rFonts w:ascii="Arial Narrow" w:hAnsi="Arial Narrow"/>
          <w:sz w:val="24"/>
          <w:szCs w:val="24"/>
          <w:lang w:bidi="el-GR"/>
        </w:rPr>
        <w:t>κοινού :</w:t>
      </w:r>
      <w:proofErr w:type="gramEnd"/>
      <w:r>
        <w:rPr>
          <w:rFonts w:ascii="Arial Narrow" w:hAnsi="Arial Narrow"/>
          <w:sz w:val="24"/>
          <w:szCs w:val="24"/>
          <w:lang w:bidi="el-GR"/>
        </w:rPr>
        <w:t xml:space="preserve"> 6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spacing w:line="360" w:lineRule="auto"/>
        <w:jc w:val="both"/>
        <w:outlineLvl w:val="0"/>
        <w:rPr>
          <w:rFonts w:ascii="Arial Narrow" w:hAnsi="Arial Narrow"/>
          <w:b/>
          <w:sz w:val="24"/>
          <w:szCs w:val="24"/>
          <w:lang w:bidi="el-GR"/>
        </w:rPr>
      </w:pPr>
    </w:p>
    <w:p w:rsidR="00E153E1" w:rsidRDefault="00E153E1" w:rsidP="00E153E1">
      <w:pPr>
        <w:spacing w:line="360" w:lineRule="auto"/>
        <w:jc w:val="both"/>
        <w:outlineLvl w:val="0"/>
        <w:rPr>
          <w:rFonts w:ascii="Arial Narrow" w:hAnsi="Arial Narrow"/>
          <w:sz w:val="24"/>
          <w:szCs w:val="24"/>
          <w:lang w:bidi="el-GR"/>
        </w:rPr>
      </w:pPr>
      <w:r>
        <w:rPr>
          <w:rFonts w:ascii="Arial Narrow" w:hAnsi="Arial Narrow"/>
          <w:b/>
          <w:sz w:val="24"/>
          <w:szCs w:val="24"/>
          <w:lang w:bidi="el-GR"/>
        </w:rPr>
        <w:t>Β</w:t>
      </w:r>
      <w:r w:rsidRPr="001B2037">
        <w:rPr>
          <w:rFonts w:ascii="Arial Narrow" w:hAnsi="Arial Narrow"/>
          <w:b/>
          <w:sz w:val="24"/>
          <w:szCs w:val="24"/>
          <w:lang w:bidi="el-GR"/>
        </w:rPr>
        <w:t>:</w:t>
      </w:r>
      <w:r>
        <w:rPr>
          <w:rFonts w:ascii="Arial Narrow" w:hAnsi="Arial Narrow"/>
          <w:sz w:val="24"/>
          <w:szCs w:val="24"/>
          <w:lang w:bidi="el-GR"/>
        </w:rPr>
        <w:t xml:space="preserve"> ΧΩΡΟΙ ΝΗΠΙΩΝ </w:t>
      </w:r>
    </w:p>
    <w:p w:rsidR="00E153E1" w:rsidRDefault="00E153E1" w:rsidP="00E153E1">
      <w:pPr>
        <w:pStyle w:val="a3"/>
        <w:numPr>
          <w:ilvl w:val="0"/>
          <w:numId w:val="9"/>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Αίθουσα απασχόλησης νηπίων : 25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9"/>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Αίθουσα ύπνου νηπίων : 9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9"/>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Χώρος </w:t>
      </w:r>
      <w:r>
        <w:rPr>
          <w:rFonts w:ascii="Arial Narrow" w:hAnsi="Arial Narrow"/>
          <w:sz w:val="24"/>
          <w:szCs w:val="24"/>
          <w:lang w:val="en-US" w:bidi="el-GR"/>
        </w:rPr>
        <w:t>WC</w:t>
      </w:r>
      <w:r w:rsidRPr="001B2037">
        <w:rPr>
          <w:rFonts w:ascii="Arial Narrow" w:hAnsi="Arial Narrow"/>
          <w:sz w:val="24"/>
          <w:szCs w:val="24"/>
          <w:lang w:bidi="el-GR"/>
        </w:rPr>
        <w:t>/</w:t>
      </w:r>
      <w:r>
        <w:rPr>
          <w:rFonts w:ascii="Arial Narrow" w:hAnsi="Arial Narrow"/>
          <w:sz w:val="24"/>
          <w:szCs w:val="24"/>
          <w:lang w:bidi="el-GR"/>
        </w:rPr>
        <w:t xml:space="preserve">Λουτρού νηπίων : 12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82E27" w:rsidRDefault="00E82E27" w:rsidP="00E82E27">
      <w:pPr>
        <w:pStyle w:val="a3"/>
        <w:spacing w:after="0" w:line="360" w:lineRule="auto"/>
        <w:jc w:val="both"/>
        <w:outlineLvl w:val="0"/>
        <w:rPr>
          <w:rFonts w:ascii="Arial Narrow" w:hAnsi="Arial Narrow"/>
          <w:sz w:val="24"/>
          <w:szCs w:val="24"/>
          <w:lang w:bidi="el-GR"/>
        </w:rPr>
      </w:pPr>
    </w:p>
    <w:p w:rsidR="00E153E1" w:rsidRDefault="00E153E1" w:rsidP="00E153E1">
      <w:pPr>
        <w:spacing w:line="360" w:lineRule="auto"/>
        <w:jc w:val="both"/>
        <w:outlineLvl w:val="0"/>
        <w:rPr>
          <w:rFonts w:ascii="Arial Narrow" w:hAnsi="Arial Narrow"/>
          <w:sz w:val="24"/>
          <w:szCs w:val="24"/>
          <w:lang w:val="en-US" w:bidi="el-GR"/>
        </w:rPr>
      </w:pPr>
      <w:r>
        <w:rPr>
          <w:rFonts w:ascii="Arial Narrow" w:hAnsi="Arial Narrow"/>
          <w:b/>
          <w:sz w:val="24"/>
          <w:szCs w:val="24"/>
          <w:lang w:bidi="el-GR"/>
        </w:rPr>
        <w:t>Γ</w:t>
      </w:r>
      <w:r w:rsidRPr="001B2037">
        <w:rPr>
          <w:rFonts w:ascii="Arial Narrow" w:hAnsi="Arial Narrow"/>
          <w:b/>
          <w:sz w:val="24"/>
          <w:szCs w:val="24"/>
          <w:lang w:bidi="el-GR"/>
        </w:rPr>
        <w:t>:</w:t>
      </w:r>
      <w:r>
        <w:rPr>
          <w:rFonts w:ascii="Arial Narrow" w:hAnsi="Arial Narrow"/>
          <w:sz w:val="24"/>
          <w:szCs w:val="24"/>
          <w:lang w:bidi="el-GR"/>
        </w:rPr>
        <w:t xml:space="preserve"> ΒΟΗΘΗΤΙΚΕΣ ΥΠΗΡΕΣΙΕΣ</w:t>
      </w:r>
    </w:p>
    <w:p w:rsidR="00E153E1" w:rsidRPr="00C77CB2" w:rsidRDefault="00E153E1" w:rsidP="00E153E1">
      <w:pPr>
        <w:pStyle w:val="a3"/>
        <w:numPr>
          <w:ilvl w:val="0"/>
          <w:numId w:val="10"/>
        </w:numPr>
        <w:spacing w:after="0" w:line="360" w:lineRule="auto"/>
        <w:jc w:val="both"/>
        <w:outlineLvl w:val="0"/>
        <w:rPr>
          <w:rFonts w:ascii="Arial Narrow" w:hAnsi="Arial Narrow"/>
          <w:sz w:val="24"/>
          <w:szCs w:val="24"/>
          <w:lang w:val="en-US" w:bidi="el-GR"/>
        </w:rPr>
      </w:pPr>
      <w:r>
        <w:rPr>
          <w:rFonts w:ascii="Arial Narrow" w:hAnsi="Arial Narrow"/>
          <w:sz w:val="24"/>
          <w:szCs w:val="24"/>
          <w:lang w:bidi="el-GR"/>
        </w:rPr>
        <w:t xml:space="preserve">Κουζίνα : 8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Pr="00C77CB2" w:rsidRDefault="00E153E1" w:rsidP="00E153E1">
      <w:pPr>
        <w:pStyle w:val="a3"/>
        <w:numPr>
          <w:ilvl w:val="0"/>
          <w:numId w:val="10"/>
        </w:numPr>
        <w:spacing w:after="0" w:line="360" w:lineRule="auto"/>
        <w:jc w:val="both"/>
        <w:outlineLvl w:val="0"/>
        <w:rPr>
          <w:rFonts w:ascii="Arial Narrow" w:hAnsi="Arial Narrow"/>
          <w:sz w:val="24"/>
          <w:szCs w:val="24"/>
          <w:lang w:val="en-US" w:bidi="el-GR"/>
        </w:rPr>
      </w:pPr>
      <w:r>
        <w:rPr>
          <w:rFonts w:ascii="Arial Narrow" w:hAnsi="Arial Narrow"/>
          <w:sz w:val="24"/>
          <w:szCs w:val="24"/>
          <w:lang w:bidi="el-GR"/>
        </w:rPr>
        <w:t xml:space="preserve">Αποθήκη τροφίμων : 3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Pr="00C77CB2" w:rsidRDefault="00E153E1" w:rsidP="00E153E1">
      <w:pPr>
        <w:pStyle w:val="a3"/>
        <w:numPr>
          <w:ilvl w:val="0"/>
          <w:numId w:val="10"/>
        </w:numPr>
        <w:spacing w:after="0" w:line="360" w:lineRule="auto"/>
        <w:jc w:val="both"/>
        <w:outlineLvl w:val="0"/>
        <w:rPr>
          <w:rFonts w:ascii="Arial Narrow" w:hAnsi="Arial Narrow"/>
          <w:sz w:val="24"/>
          <w:szCs w:val="24"/>
          <w:lang w:val="en-US" w:bidi="el-GR"/>
        </w:rPr>
      </w:pPr>
      <w:r>
        <w:rPr>
          <w:rFonts w:ascii="Arial Narrow" w:hAnsi="Arial Narrow"/>
          <w:sz w:val="24"/>
          <w:szCs w:val="24"/>
          <w:lang w:bidi="el-GR"/>
        </w:rPr>
        <w:t xml:space="preserve">Πλυντήριο - σιδερωτήριο : 7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10"/>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 Χώρος ακαθάρτων &amp; ειδών καθαριότητας : 3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153E1" w:rsidRDefault="00E153E1" w:rsidP="00E153E1">
      <w:pPr>
        <w:pStyle w:val="a3"/>
        <w:numPr>
          <w:ilvl w:val="0"/>
          <w:numId w:val="10"/>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Γενική αποθήκη : 5 </w:t>
      </w:r>
      <w:proofErr w:type="spellStart"/>
      <w:r>
        <w:rPr>
          <w:rFonts w:ascii="Arial Narrow" w:hAnsi="Arial Narrow"/>
          <w:sz w:val="24"/>
          <w:szCs w:val="24"/>
          <w:lang w:bidi="el-GR"/>
        </w:rPr>
        <w:t>τ.μ</w:t>
      </w:r>
      <w:proofErr w:type="spellEnd"/>
      <w:r>
        <w:rPr>
          <w:rFonts w:ascii="Arial Narrow" w:hAnsi="Arial Narrow"/>
          <w:sz w:val="24"/>
          <w:szCs w:val="24"/>
          <w:lang w:bidi="el-GR"/>
        </w:rPr>
        <w:t>.</w:t>
      </w:r>
    </w:p>
    <w:p w:rsidR="00E82E27" w:rsidRDefault="00E82E27" w:rsidP="00E82E27">
      <w:pPr>
        <w:pStyle w:val="a3"/>
        <w:spacing w:after="0" w:line="360" w:lineRule="auto"/>
        <w:jc w:val="both"/>
        <w:outlineLvl w:val="0"/>
        <w:rPr>
          <w:rFonts w:ascii="Arial Narrow" w:hAnsi="Arial Narrow"/>
          <w:sz w:val="24"/>
          <w:szCs w:val="24"/>
          <w:lang w:bidi="el-GR"/>
        </w:rPr>
      </w:pPr>
    </w:p>
    <w:p w:rsidR="00E153E1" w:rsidRDefault="00E153E1" w:rsidP="00E153E1">
      <w:pPr>
        <w:spacing w:line="360" w:lineRule="auto"/>
        <w:jc w:val="both"/>
        <w:outlineLvl w:val="0"/>
        <w:rPr>
          <w:rFonts w:ascii="Arial Narrow" w:hAnsi="Arial Narrow"/>
          <w:sz w:val="24"/>
          <w:szCs w:val="24"/>
          <w:lang w:bidi="el-GR"/>
        </w:rPr>
      </w:pPr>
      <w:r>
        <w:rPr>
          <w:rFonts w:ascii="Arial Narrow" w:hAnsi="Arial Narrow"/>
          <w:b/>
          <w:sz w:val="24"/>
          <w:szCs w:val="24"/>
          <w:lang w:bidi="el-GR"/>
        </w:rPr>
        <w:t>Δ</w:t>
      </w:r>
      <w:r w:rsidRPr="00DF4F67">
        <w:rPr>
          <w:rFonts w:ascii="Arial Narrow" w:hAnsi="Arial Narrow"/>
          <w:b/>
          <w:sz w:val="24"/>
          <w:szCs w:val="24"/>
          <w:lang w:bidi="el-GR"/>
        </w:rPr>
        <w:t>:</w:t>
      </w:r>
      <w:r>
        <w:rPr>
          <w:rFonts w:ascii="Arial Narrow" w:hAnsi="Arial Narrow"/>
          <w:sz w:val="24"/>
          <w:szCs w:val="24"/>
          <w:lang w:bidi="el-GR"/>
        </w:rPr>
        <w:t xml:space="preserve"> ΠΕΡΙΒΑΛΛΩΝ ΧΩΡΟΣ</w:t>
      </w:r>
    </w:p>
    <w:p w:rsidR="00E153E1" w:rsidRDefault="00E153E1" w:rsidP="00E153E1">
      <w:pPr>
        <w:pStyle w:val="a3"/>
        <w:numPr>
          <w:ilvl w:val="0"/>
          <w:numId w:val="11"/>
        </w:numPr>
        <w:spacing w:after="0" w:line="360" w:lineRule="auto"/>
        <w:jc w:val="both"/>
        <w:outlineLvl w:val="0"/>
        <w:rPr>
          <w:rFonts w:ascii="Arial Narrow" w:hAnsi="Arial Narrow"/>
          <w:sz w:val="24"/>
          <w:szCs w:val="24"/>
          <w:lang w:bidi="el-GR"/>
        </w:rPr>
      </w:pPr>
      <w:r>
        <w:rPr>
          <w:rFonts w:ascii="Arial Narrow" w:hAnsi="Arial Narrow"/>
          <w:sz w:val="24"/>
          <w:szCs w:val="24"/>
          <w:lang w:bidi="el-GR"/>
        </w:rPr>
        <w:t xml:space="preserve">Να διαθέτει διαμορφωμένο υπαίθριο χώρο τουλάχιστον </w:t>
      </w:r>
      <w:r w:rsidRPr="00231A37">
        <w:rPr>
          <w:rFonts w:ascii="Arial Narrow" w:hAnsi="Arial Narrow"/>
          <w:sz w:val="24"/>
          <w:szCs w:val="24"/>
          <w:lang w:bidi="el-GR"/>
        </w:rPr>
        <w:t xml:space="preserve">67,5 </w:t>
      </w:r>
      <w:proofErr w:type="spellStart"/>
      <w:r w:rsidRPr="00231A37">
        <w:rPr>
          <w:rFonts w:ascii="Arial Narrow" w:hAnsi="Arial Narrow"/>
          <w:sz w:val="24"/>
          <w:szCs w:val="24"/>
          <w:lang w:bidi="el-GR"/>
        </w:rPr>
        <w:t>τ.μ</w:t>
      </w:r>
      <w:proofErr w:type="spellEnd"/>
      <w:r w:rsidRPr="00231A37">
        <w:rPr>
          <w:rFonts w:ascii="Arial Narrow" w:hAnsi="Arial Narrow"/>
          <w:sz w:val="24"/>
          <w:szCs w:val="24"/>
          <w:lang w:bidi="el-GR"/>
        </w:rPr>
        <w:t>.</w:t>
      </w:r>
      <w:r>
        <w:rPr>
          <w:rFonts w:ascii="Arial Narrow" w:hAnsi="Arial Narrow"/>
          <w:sz w:val="24"/>
          <w:szCs w:val="24"/>
          <w:lang w:bidi="el-GR"/>
        </w:rPr>
        <w:t xml:space="preserve"> προστατευμένο από τους δυνατούς ανέμους ή δημιουργία ρευμάτων αέρα, με δυνατότητα τμήματος σκίασης κατά τους ζεστούς μήνες, ενώ θα πρέπει να αποφεύγονται τα σκαλιά και να υπάρχουν ράμπες.</w:t>
      </w:r>
    </w:p>
    <w:p w:rsidR="00E153E1" w:rsidRPr="00A50082"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lastRenderedPageBreak/>
        <w:t>Να έχει οικοδομική άδεια ή να είναι νομίμως υφιστάμενο.</w:t>
      </w:r>
    </w:p>
    <w:p w:rsidR="00E153E1"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t>Να εκπληρώνει τους όρους χρήσης γης της ισχύουσας πολεοδομικής νομοθεσίας.</w:t>
      </w:r>
    </w:p>
    <w:p w:rsidR="00E153E1"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t>Να εξυπηρετείται από τα δίκτυα παροχής πόσιμου νερού, ηλεκτρικού ρεύματος και τηλεφώνου.</w:t>
      </w:r>
    </w:p>
    <w:p w:rsidR="00E153E1"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t>Οι τοίχοι των χώρων υγιεινής θα επενδύονται από το δάπεδο μέχρι ύψος 1,60 μ. τουλάχιστον με πλακίδια.</w:t>
      </w:r>
    </w:p>
    <w:p w:rsidR="00E153E1"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t>Να διαθέτει κεντρική θέρμανση.</w:t>
      </w:r>
    </w:p>
    <w:p w:rsidR="00E153E1" w:rsidRPr="000121A9"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t>Να έχει κατάλληλο φωτισμό απαγορευμένου του φωτισμού και του αερισμού διαμέσου φωταγωγών.</w:t>
      </w:r>
    </w:p>
    <w:p w:rsidR="00E153E1" w:rsidRPr="000121A9"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sidRPr="000121A9">
        <w:rPr>
          <w:rFonts w:ascii="Arial Narrow" w:hAnsi="Arial Narrow"/>
          <w:sz w:val="24"/>
          <w:szCs w:val="24"/>
          <w:lang w:bidi="el-GR"/>
        </w:rPr>
        <w:t>Να είναι ασφαλείς η ηλεκτρική εγκατάσταση (θέση και είδος ρευματοδοτών, πίνακας ασφαλείας κλπ).</w:t>
      </w:r>
    </w:p>
    <w:p w:rsidR="00E153E1" w:rsidRPr="000121A9"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sidRPr="000121A9">
        <w:rPr>
          <w:rFonts w:ascii="Arial Narrow" w:hAnsi="Arial Narrow"/>
          <w:sz w:val="24"/>
          <w:szCs w:val="24"/>
          <w:lang w:bidi="el-GR"/>
        </w:rPr>
        <w:t>Η κατάσταση του κτιρίου να πληροί όλες τις προϋποθέσεις καταλληλότητας και υγιεινής. Αν δεν υπάρχουν ορισμένα από την παρούσα ο εκμισθωτής υποχρεούται να τα τακτοποιήσει.</w:t>
      </w:r>
    </w:p>
    <w:p w:rsidR="00E153E1" w:rsidRPr="000121A9"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sidRPr="000121A9">
        <w:rPr>
          <w:rFonts w:ascii="Arial Narrow" w:hAnsi="Arial Narrow"/>
          <w:sz w:val="24"/>
          <w:szCs w:val="24"/>
          <w:lang w:bidi="el-GR"/>
        </w:rPr>
        <w:t xml:space="preserve">Το ακίνητο να έχει δυνατότητες να διαμορφωθεί σε Βρεφονηπιακό Σταθμό </w:t>
      </w:r>
      <w:r>
        <w:rPr>
          <w:rFonts w:ascii="Arial Narrow" w:hAnsi="Arial Narrow"/>
          <w:sz w:val="24"/>
          <w:szCs w:val="24"/>
          <w:lang w:bidi="el-GR"/>
        </w:rPr>
        <w:t xml:space="preserve">με δαπάνη που θα καλύψει ο Δήμος με την προϋπόθεση να επιτραπεί στον Δήμο η διαμόρφωση των χώρων, των ηλεκτρολογικών, υδραυλικών, αποχετευτικών εγκαταστάσεων κλπ, </w:t>
      </w:r>
      <w:r w:rsidRPr="000121A9">
        <w:rPr>
          <w:rFonts w:ascii="Arial Narrow" w:hAnsi="Arial Narrow"/>
          <w:sz w:val="24"/>
          <w:szCs w:val="24"/>
          <w:lang w:bidi="el-GR"/>
        </w:rPr>
        <w:t xml:space="preserve"> ώστε να </w:t>
      </w:r>
      <w:r>
        <w:rPr>
          <w:rFonts w:ascii="Arial Narrow" w:hAnsi="Arial Narrow"/>
          <w:sz w:val="24"/>
          <w:szCs w:val="24"/>
          <w:lang w:bidi="el-GR"/>
        </w:rPr>
        <w:t xml:space="preserve">είναι </w:t>
      </w:r>
      <w:r w:rsidRPr="000121A9">
        <w:rPr>
          <w:rFonts w:ascii="Arial Narrow" w:hAnsi="Arial Narrow"/>
          <w:sz w:val="24"/>
          <w:szCs w:val="24"/>
          <w:lang w:bidi="el-GR"/>
        </w:rPr>
        <w:t>έτοιμο προς χρήση.</w:t>
      </w:r>
      <w:r>
        <w:rPr>
          <w:rFonts w:ascii="Arial Narrow" w:hAnsi="Arial Narrow"/>
          <w:sz w:val="24"/>
          <w:szCs w:val="24"/>
          <w:lang w:bidi="el-GR"/>
        </w:rPr>
        <w:t xml:space="preserve"> Δεκτό μπορεί να γίνει και ακίνητο που βρίσκεται στο στάδιο της κατασκευής.</w:t>
      </w:r>
      <w:r w:rsidRPr="000121A9">
        <w:rPr>
          <w:rFonts w:ascii="Arial Narrow" w:hAnsi="Arial Narrow"/>
          <w:sz w:val="24"/>
          <w:szCs w:val="24"/>
          <w:lang w:bidi="el-GR"/>
        </w:rPr>
        <w:t xml:space="preserve"> Σε κάθε περίπτωση η καταβολή του μισθώματος θα αρχίσει από την ημερομηνία που το ακίνητο θα είναι έτοιμο προς χρήση και λειτουργία του Βρεφονηπιακού Σταθμού.</w:t>
      </w:r>
    </w:p>
    <w:p w:rsidR="00E153E1"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Pr>
          <w:rFonts w:ascii="Arial Narrow" w:hAnsi="Arial Narrow"/>
          <w:sz w:val="24"/>
          <w:szCs w:val="24"/>
          <w:lang w:bidi="el-GR"/>
        </w:rPr>
        <w:t>Θα πρέπει επίσης:</w:t>
      </w:r>
    </w:p>
    <w:p w:rsidR="00E153E1" w:rsidRPr="000121A9" w:rsidRDefault="00E153E1" w:rsidP="00E153E1">
      <w:pPr>
        <w:pStyle w:val="a3"/>
        <w:numPr>
          <w:ilvl w:val="0"/>
          <w:numId w:val="11"/>
        </w:numPr>
        <w:spacing w:after="0" w:line="360" w:lineRule="auto"/>
        <w:jc w:val="both"/>
        <w:outlineLvl w:val="0"/>
        <w:rPr>
          <w:rFonts w:ascii="Arial Narrow" w:hAnsi="Arial Narrow"/>
          <w:sz w:val="24"/>
          <w:szCs w:val="24"/>
          <w:lang w:bidi="el-GR"/>
        </w:rPr>
      </w:pPr>
      <w:r w:rsidRPr="000121A9">
        <w:rPr>
          <w:rFonts w:ascii="Arial Narrow" w:hAnsi="Arial Narrow"/>
          <w:sz w:val="24"/>
          <w:szCs w:val="24"/>
          <w:lang w:bidi="el-GR"/>
        </w:rPr>
        <w:t>Να καλύπτονται οι προβλεπόμενες από τη κείμενη νομοθεσία απαιτήσεις παθητικής και ενεργητικής πυροπροστασίας για τις ζητούμενες χρήσεις.</w:t>
      </w:r>
    </w:p>
    <w:p w:rsidR="00E153E1" w:rsidRPr="000121A9" w:rsidRDefault="00E153E1" w:rsidP="00E153E1">
      <w:pPr>
        <w:pStyle w:val="a3"/>
        <w:numPr>
          <w:ilvl w:val="0"/>
          <w:numId w:val="11"/>
        </w:numPr>
        <w:spacing w:after="0" w:line="360" w:lineRule="auto"/>
        <w:jc w:val="both"/>
        <w:outlineLvl w:val="0"/>
        <w:rPr>
          <w:rFonts w:ascii="Arial Narrow" w:hAnsi="Arial Narrow"/>
          <w:sz w:val="24"/>
          <w:szCs w:val="24"/>
          <w:lang w:bidi="el-GR"/>
        </w:rPr>
      </w:pPr>
      <w:r w:rsidRPr="000121A9">
        <w:rPr>
          <w:rFonts w:ascii="Arial Narrow" w:hAnsi="Arial Narrow"/>
          <w:sz w:val="24"/>
          <w:szCs w:val="24"/>
          <w:lang w:bidi="el-GR"/>
        </w:rPr>
        <w:t xml:space="preserve">Όλοι οι χώροι πρέπει να είναι εύκολα </w:t>
      </w:r>
      <w:proofErr w:type="spellStart"/>
      <w:r w:rsidRPr="000121A9">
        <w:rPr>
          <w:rFonts w:ascii="Arial Narrow" w:hAnsi="Arial Narrow"/>
          <w:sz w:val="24"/>
          <w:szCs w:val="24"/>
          <w:lang w:bidi="el-GR"/>
        </w:rPr>
        <w:t>προσβάσιμοι</w:t>
      </w:r>
      <w:proofErr w:type="spellEnd"/>
      <w:r w:rsidRPr="000121A9">
        <w:rPr>
          <w:rFonts w:ascii="Arial Narrow" w:hAnsi="Arial Narrow"/>
          <w:sz w:val="24"/>
          <w:szCs w:val="24"/>
          <w:lang w:bidi="el-GR"/>
        </w:rPr>
        <w:t xml:space="preserve"> σε άτομα με ειδικές ανάγκες, διαφορετικά πρέπει να υπάρχει η δυνατότητα διαμόρφωσής τους.</w:t>
      </w:r>
    </w:p>
    <w:p w:rsidR="00E153E1" w:rsidRPr="000121A9" w:rsidRDefault="00E153E1" w:rsidP="00E153E1">
      <w:pPr>
        <w:pStyle w:val="a3"/>
        <w:numPr>
          <w:ilvl w:val="0"/>
          <w:numId w:val="11"/>
        </w:numPr>
        <w:spacing w:after="0" w:line="360" w:lineRule="auto"/>
        <w:jc w:val="both"/>
        <w:outlineLvl w:val="0"/>
        <w:rPr>
          <w:rFonts w:ascii="Arial Narrow" w:hAnsi="Arial Narrow"/>
          <w:sz w:val="24"/>
          <w:szCs w:val="24"/>
          <w:lang w:bidi="el-GR"/>
        </w:rPr>
      </w:pPr>
      <w:r w:rsidRPr="000121A9">
        <w:rPr>
          <w:rFonts w:ascii="Arial Narrow" w:hAnsi="Arial Narrow"/>
          <w:sz w:val="24"/>
          <w:szCs w:val="24"/>
          <w:lang w:bidi="el-GR"/>
        </w:rPr>
        <w:t xml:space="preserve">Τα δάπεδα των λουτρών να είναι </w:t>
      </w:r>
      <w:proofErr w:type="spellStart"/>
      <w:r w:rsidRPr="000121A9">
        <w:rPr>
          <w:rFonts w:ascii="Arial Narrow" w:hAnsi="Arial Narrow"/>
          <w:sz w:val="24"/>
          <w:szCs w:val="24"/>
          <w:lang w:bidi="el-GR"/>
        </w:rPr>
        <w:t>επενδεδυμένα</w:t>
      </w:r>
      <w:proofErr w:type="spellEnd"/>
      <w:r w:rsidRPr="000121A9">
        <w:rPr>
          <w:rFonts w:ascii="Arial Narrow" w:hAnsi="Arial Narrow"/>
          <w:sz w:val="24"/>
          <w:szCs w:val="24"/>
          <w:lang w:bidi="el-GR"/>
        </w:rPr>
        <w:t xml:space="preserve"> με πλακάκι.</w:t>
      </w:r>
    </w:p>
    <w:p w:rsidR="00E153E1" w:rsidRPr="000121A9" w:rsidRDefault="00E153E1" w:rsidP="00E153E1">
      <w:pPr>
        <w:pStyle w:val="a3"/>
        <w:numPr>
          <w:ilvl w:val="0"/>
          <w:numId w:val="12"/>
        </w:numPr>
        <w:spacing w:after="0" w:line="360" w:lineRule="auto"/>
        <w:ind w:left="0" w:firstLine="0"/>
        <w:jc w:val="both"/>
        <w:outlineLvl w:val="0"/>
        <w:rPr>
          <w:rFonts w:ascii="Arial Narrow" w:hAnsi="Arial Narrow"/>
          <w:sz w:val="24"/>
          <w:szCs w:val="24"/>
          <w:lang w:bidi="el-GR"/>
        </w:rPr>
      </w:pPr>
      <w:r w:rsidRPr="000121A9">
        <w:rPr>
          <w:rFonts w:ascii="Arial Narrow" w:hAnsi="Arial Narrow"/>
          <w:sz w:val="24"/>
          <w:szCs w:val="24"/>
          <w:lang w:bidi="el-GR"/>
        </w:rPr>
        <w:t xml:space="preserve">Το ακίνητο πρέπει είτε να έχει τη χρήση για την οποία προορίζεται, δηλαδή για φιλοξενία νηπίων, είτε να επιτρέπεται και να είναι δυνατή η αλλαγή χρήσης, σύμφωνα με τις ισχύουσες πολεοδομικές διατάξεις. Η διαδικασία για την αλλαγή χρήσης του ακινήτου είναι υποχρέωση του </w:t>
      </w:r>
      <w:r>
        <w:rPr>
          <w:rFonts w:ascii="Arial Narrow" w:hAnsi="Arial Narrow"/>
          <w:sz w:val="24"/>
          <w:szCs w:val="24"/>
          <w:lang w:bidi="el-GR"/>
        </w:rPr>
        <w:t>Δήμου</w:t>
      </w:r>
      <w:r w:rsidRPr="000121A9">
        <w:rPr>
          <w:rFonts w:ascii="Arial Narrow" w:hAnsi="Arial Narrow"/>
          <w:sz w:val="24"/>
          <w:szCs w:val="24"/>
          <w:lang w:bidi="el-GR"/>
        </w:rPr>
        <w:t xml:space="preserve"> και θα πραγματοποιηθεί με δικές του δαπάνες</w:t>
      </w:r>
    </w:p>
    <w:p w:rsidR="00E153E1" w:rsidRPr="000121A9" w:rsidRDefault="00E153E1" w:rsidP="00E153E1">
      <w:pPr>
        <w:pStyle w:val="a3"/>
        <w:numPr>
          <w:ilvl w:val="0"/>
          <w:numId w:val="12"/>
        </w:numPr>
        <w:spacing w:after="0" w:line="360" w:lineRule="auto"/>
        <w:ind w:left="142" w:firstLine="0"/>
        <w:jc w:val="both"/>
        <w:outlineLvl w:val="0"/>
        <w:rPr>
          <w:rFonts w:ascii="Arial Narrow" w:hAnsi="Arial Narrow"/>
          <w:sz w:val="24"/>
          <w:szCs w:val="24"/>
          <w:lang w:bidi="el-GR"/>
        </w:rPr>
      </w:pPr>
      <w:r w:rsidRPr="000121A9">
        <w:rPr>
          <w:rFonts w:ascii="Arial Narrow" w:hAnsi="Arial Narrow"/>
          <w:sz w:val="24"/>
          <w:szCs w:val="24"/>
          <w:lang w:bidi="el-GR"/>
        </w:rPr>
        <w:t xml:space="preserve">Στην περίπτωση που δεν μπορεί να ολοκληρωθεί η διαδικασία αλλαγής χρήσης του ακινήτου, το Ν.Π.Δ.Δ. δικαιούται να λύσει μονομερώς και αζημίως τη σύμβαση, με την υποχρέωση να ειδοποιήσει εγγράφως τον εκμισθωτή πριν από τη λήξη της σύμβασης, εντός του χρονικού διαστήματος που προβλέπεται στην ισχύουσα νομοθεσία. Τυχόν </w:t>
      </w:r>
      <w:proofErr w:type="spellStart"/>
      <w:r w:rsidRPr="000121A9">
        <w:rPr>
          <w:rFonts w:ascii="Arial Narrow" w:hAnsi="Arial Narrow"/>
          <w:sz w:val="24"/>
          <w:szCs w:val="24"/>
          <w:lang w:bidi="el-GR"/>
        </w:rPr>
        <w:t>αδειοδοτήσεις</w:t>
      </w:r>
      <w:proofErr w:type="spellEnd"/>
      <w:r w:rsidRPr="000121A9">
        <w:rPr>
          <w:rFonts w:ascii="Arial Narrow" w:hAnsi="Arial Narrow"/>
          <w:sz w:val="24"/>
          <w:szCs w:val="24"/>
          <w:lang w:bidi="el-GR"/>
        </w:rPr>
        <w:t xml:space="preserve"> για κατασκευαστικές παρεμβάσεις στο κτίριο είναι υποχρέωση του </w:t>
      </w:r>
      <w:r>
        <w:rPr>
          <w:rFonts w:ascii="Arial Narrow" w:hAnsi="Arial Narrow"/>
          <w:sz w:val="24"/>
          <w:szCs w:val="24"/>
          <w:lang w:bidi="el-GR"/>
        </w:rPr>
        <w:t>Δήμου.</w:t>
      </w:r>
      <w:r w:rsidRPr="000121A9">
        <w:rPr>
          <w:rFonts w:ascii="Arial Narrow" w:hAnsi="Arial Narrow"/>
          <w:sz w:val="24"/>
          <w:szCs w:val="24"/>
          <w:lang w:bidi="el-GR"/>
        </w:rPr>
        <w:t xml:space="preserve">   </w:t>
      </w:r>
    </w:p>
    <w:p w:rsidR="00E153E1" w:rsidRDefault="00E153E1" w:rsidP="00E153E1">
      <w:pPr>
        <w:pStyle w:val="a3"/>
        <w:spacing w:line="360" w:lineRule="auto"/>
        <w:ind w:left="0"/>
        <w:jc w:val="both"/>
        <w:outlineLvl w:val="0"/>
        <w:rPr>
          <w:rFonts w:ascii="Arial Narrow" w:hAnsi="Arial Narrow"/>
          <w:sz w:val="24"/>
          <w:szCs w:val="24"/>
          <w:lang w:bidi="el-GR"/>
        </w:rPr>
      </w:pPr>
    </w:p>
    <w:p w:rsidR="00E153E1" w:rsidRPr="00B97D3C" w:rsidRDefault="00E153E1" w:rsidP="00E153E1">
      <w:pPr>
        <w:spacing w:line="360" w:lineRule="auto"/>
        <w:jc w:val="both"/>
        <w:outlineLvl w:val="0"/>
        <w:rPr>
          <w:rFonts w:ascii="Arial Narrow" w:hAnsi="Arial Narrow"/>
          <w:sz w:val="24"/>
          <w:szCs w:val="24"/>
          <w:lang w:bidi="el-GR"/>
        </w:rPr>
      </w:pPr>
      <w:r w:rsidRPr="00B97D3C">
        <w:rPr>
          <w:rFonts w:ascii="Arial Narrow" w:hAnsi="Arial Narrow"/>
          <w:sz w:val="24"/>
          <w:szCs w:val="24"/>
          <w:lang w:bidi="el-GR"/>
        </w:rPr>
        <w:lastRenderedPageBreak/>
        <w:t>Κάθε εκδήλωση ενδιαφέροντος πρέπει να περιλαμβάνει τα ακόλουθα:</w:t>
      </w:r>
    </w:p>
    <w:p w:rsidR="00E153E1" w:rsidRPr="00263CC6" w:rsidRDefault="00E153E1" w:rsidP="00E153E1">
      <w:pPr>
        <w:spacing w:line="360" w:lineRule="auto"/>
        <w:jc w:val="both"/>
        <w:rPr>
          <w:rFonts w:ascii="Arial Narrow" w:hAnsi="Arial Narrow" w:cs="Tahoma"/>
          <w:iCs/>
          <w:sz w:val="24"/>
          <w:szCs w:val="24"/>
        </w:rPr>
      </w:pPr>
      <w:r w:rsidRPr="00263CC6">
        <w:rPr>
          <w:rFonts w:ascii="Arial Narrow" w:hAnsi="Arial Narrow" w:cs="Arial"/>
          <w:b/>
          <w:sz w:val="24"/>
          <w:szCs w:val="24"/>
          <w:u w:val="single"/>
        </w:rPr>
        <w:t>Υπεύθυνη δήλωση</w:t>
      </w:r>
      <w:r w:rsidRPr="00263CC6">
        <w:rPr>
          <w:rFonts w:ascii="Arial Narrow" w:hAnsi="Arial Narrow" w:cs="Arial"/>
          <w:sz w:val="24"/>
          <w:szCs w:val="24"/>
        </w:rPr>
        <w:t xml:space="preserve"> του Ν. 1599/86 (ΦΕΚ 757) με θεωρημένο το γνήσιο της υπογραφής, ότι έλαβε γνώση των όρων της διακήρυξης τους οποίους αποδέχεται πλήρως και ανεπιφυλάκτως .</w:t>
      </w:r>
    </w:p>
    <w:p w:rsidR="00E153E1" w:rsidRPr="00263CC6" w:rsidRDefault="00E153E1" w:rsidP="00E153E1">
      <w:pPr>
        <w:spacing w:line="360" w:lineRule="auto"/>
        <w:jc w:val="both"/>
        <w:rPr>
          <w:rFonts w:ascii="Arial Narrow" w:hAnsi="Arial Narrow" w:cs="Arial"/>
          <w:sz w:val="24"/>
          <w:szCs w:val="24"/>
        </w:rPr>
      </w:pPr>
      <w:r w:rsidRPr="00263CC6">
        <w:rPr>
          <w:rFonts w:ascii="Arial Narrow" w:hAnsi="Arial Narrow" w:cs="Arial"/>
          <w:sz w:val="24"/>
          <w:szCs w:val="24"/>
        </w:rPr>
        <w:t>Φάκελος τεχνικής προσφοράς ο οποίος θα περιλαμβάνει:</w:t>
      </w:r>
    </w:p>
    <w:p w:rsidR="00E153E1" w:rsidRPr="00263CC6" w:rsidRDefault="00E153E1" w:rsidP="00E153E1">
      <w:pPr>
        <w:spacing w:line="360" w:lineRule="auto"/>
        <w:jc w:val="both"/>
        <w:rPr>
          <w:rFonts w:ascii="Arial Narrow" w:hAnsi="Arial Narrow" w:cs="Arial"/>
          <w:sz w:val="24"/>
          <w:szCs w:val="24"/>
        </w:rPr>
      </w:pPr>
      <w:r w:rsidRPr="00263CC6">
        <w:rPr>
          <w:rFonts w:ascii="Arial Narrow" w:hAnsi="Arial Narrow" w:cs="Arial"/>
          <w:b/>
          <w:sz w:val="24"/>
          <w:szCs w:val="24"/>
          <w:u w:val="single"/>
        </w:rPr>
        <w:t>α) Τεχνική Έκθεση</w:t>
      </w:r>
      <w:r w:rsidRPr="00263CC6">
        <w:rPr>
          <w:rFonts w:ascii="Arial Narrow" w:hAnsi="Arial Narrow" w:cs="Arial"/>
          <w:sz w:val="24"/>
          <w:szCs w:val="24"/>
        </w:rPr>
        <w:t xml:space="preserve"> στην οποία θα περιγράφονται λεπτομερώς, η επιφάνεια, η θέση και τα λοιπά χαρακτηριστικά του ακινήτου που προσφέρουν, καθώς και τα πλήρη στοιχεία του εκμισθωτή (ιδιοκτήτη) του ακινήτου. </w:t>
      </w:r>
    </w:p>
    <w:p w:rsidR="00E153E1" w:rsidRPr="00263CC6" w:rsidRDefault="00E153E1" w:rsidP="00E153E1">
      <w:pPr>
        <w:spacing w:line="360" w:lineRule="auto"/>
        <w:jc w:val="both"/>
        <w:rPr>
          <w:rFonts w:ascii="Arial Narrow" w:hAnsi="Arial Narrow" w:cs="Arial"/>
          <w:sz w:val="24"/>
          <w:szCs w:val="24"/>
        </w:rPr>
      </w:pPr>
      <w:r w:rsidRPr="00263CC6">
        <w:rPr>
          <w:rFonts w:ascii="Arial Narrow" w:hAnsi="Arial Narrow" w:cs="Arial"/>
          <w:b/>
          <w:sz w:val="24"/>
          <w:szCs w:val="24"/>
          <w:u w:val="single"/>
        </w:rPr>
        <w:t>β) Υπεύθυνη δήλωση του</w:t>
      </w:r>
      <w:r w:rsidRPr="00263CC6">
        <w:rPr>
          <w:rFonts w:ascii="Arial Narrow" w:hAnsi="Arial Narrow" w:cs="Arial"/>
          <w:sz w:val="24"/>
          <w:szCs w:val="24"/>
        </w:rPr>
        <w:t xml:space="preserve"> Ν. 1599/86 (ΦΕΚ 757) με θεωρημένο το γνήσιο της υπογραφής, στην οποία να δηλώνεται από τον προσφέροντα το δικαίωμα για την εκμίσθωση του ακινήτου.</w:t>
      </w:r>
    </w:p>
    <w:p w:rsidR="00E153E1" w:rsidRPr="00263CC6" w:rsidRDefault="00E153E1" w:rsidP="00E153E1">
      <w:pPr>
        <w:spacing w:line="360" w:lineRule="auto"/>
        <w:jc w:val="both"/>
        <w:rPr>
          <w:rFonts w:ascii="Arial Narrow" w:hAnsi="Arial Narrow" w:cs="Arial"/>
          <w:sz w:val="24"/>
          <w:szCs w:val="24"/>
        </w:rPr>
      </w:pPr>
      <w:r w:rsidRPr="00263CC6">
        <w:rPr>
          <w:rFonts w:ascii="Arial Narrow" w:hAnsi="Arial Narrow" w:cs="Arial"/>
          <w:b/>
          <w:sz w:val="24"/>
          <w:szCs w:val="24"/>
          <w:u w:val="single"/>
        </w:rPr>
        <w:t>γ) Αντίγραφο της οικοδομικής άδειας του ακινήτου</w:t>
      </w:r>
      <w:r w:rsidRPr="00263CC6">
        <w:rPr>
          <w:rFonts w:ascii="Arial Narrow" w:hAnsi="Arial Narrow" w:cs="Arial"/>
          <w:sz w:val="24"/>
          <w:szCs w:val="24"/>
        </w:rPr>
        <w:t xml:space="preserve"> θεωρημένο από την αρμόδια πολεοδομική αρχή και σε περίπτωση μη ύπαρξης αυτού, βεβαίωση αρμόδιας αρχής (πολεοδομίας ή Δήμου)  για τη νομιμότητα κατασκευής του κτιρίου και μελέτη </w:t>
      </w:r>
      <w:proofErr w:type="spellStart"/>
      <w:r w:rsidRPr="00263CC6">
        <w:rPr>
          <w:rFonts w:ascii="Arial Narrow" w:hAnsi="Arial Narrow" w:cs="Arial"/>
          <w:sz w:val="24"/>
          <w:szCs w:val="24"/>
        </w:rPr>
        <w:t>στατικότητας</w:t>
      </w:r>
      <w:proofErr w:type="spellEnd"/>
      <w:r w:rsidRPr="00263CC6">
        <w:rPr>
          <w:rFonts w:ascii="Arial Narrow" w:hAnsi="Arial Narrow" w:cs="Arial"/>
          <w:sz w:val="24"/>
          <w:szCs w:val="24"/>
        </w:rPr>
        <w:t xml:space="preserve"> πολιτικού μηχανικού  ή υπεύθυνη δήλωση (από 2 μηχανικούς ) για τη στατική επάρκεια αυτού για τη συγκεκριμένη χρήση. </w:t>
      </w:r>
    </w:p>
    <w:p w:rsidR="00E153E1" w:rsidRPr="00263CC6" w:rsidRDefault="00E153E1" w:rsidP="00E153E1">
      <w:pPr>
        <w:spacing w:line="360" w:lineRule="auto"/>
        <w:jc w:val="both"/>
        <w:rPr>
          <w:rFonts w:ascii="Arial Narrow" w:hAnsi="Arial Narrow" w:cs="Arial"/>
          <w:sz w:val="24"/>
          <w:szCs w:val="24"/>
        </w:rPr>
      </w:pPr>
      <w:r w:rsidRPr="00263CC6">
        <w:rPr>
          <w:rFonts w:ascii="Arial Narrow" w:hAnsi="Arial Narrow" w:cs="Arial"/>
          <w:b/>
          <w:sz w:val="24"/>
          <w:szCs w:val="24"/>
          <w:u w:val="single"/>
        </w:rPr>
        <w:t>δ) Τίτλο ιδιοκτησίας ή αν δεν υπάρχει,</w:t>
      </w:r>
      <w:r w:rsidRPr="00263CC6">
        <w:rPr>
          <w:rFonts w:ascii="Arial Narrow" w:hAnsi="Arial Narrow" w:cs="Arial"/>
          <w:sz w:val="24"/>
          <w:szCs w:val="24"/>
        </w:rPr>
        <w:t xml:space="preserve"> υπεύθυνη δήλωση του Ν. 1599/86 (ΦΕΚ 757) με θεωρημένο το γνήσιο της υπογραφής ότι δεν έχει νόμιμο τίτλο κτήσης κυριότητας και θα αναφέρει περί του τρόπου κτήσης της κυριότητας του προσκομίζοντας παράλληλα αντίγραφο του Ε9.</w:t>
      </w:r>
    </w:p>
    <w:p w:rsidR="00E153E1" w:rsidRPr="00263CC6" w:rsidRDefault="00E153E1" w:rsidP="00E153E1">
      <w:pPr>
        <w:spacing w:line="360" w:lineRule="auto"/>
        <w:jc w:val="both"/>
        <w:rPr>
          <w:rFonts w:ascii="Arial Narrow" w:hAnsi="Arial Narrow" w:cs="Arial"/>
          <w:sz w:val="24"/>
          <w:szCs w:val="24"/>
        </w:rPr>
      </w:pPr>
      <w:r>
        <w:rPr>
          <w:rFonts w:ascii="Arial Narrow" w:hAnsi="Arial Narrow" w:cs="Arial"/>
          <w:b/>
          <w:sz w:val="24"/>
          <w:szCs w:val="24"/>
          <w:u w:val="single"/>
        </w:rPr>
        <w:t>ε</w:t>
      </w:r>
      <w:r w:rsidRPr="00263CC6">
        <w:rPr>
          <w:rFonts w:ascii="Arial Narrow" w:hAnsi="Arial Narrow" w:cs="Arial"/>
          <w:b/>
          <w:sz w:val="24"/>
          <w:szCs w:val="24"/>
          <w:u w:val="single"/>
        </w:rPr>
        <w:t>) Εγκεκριμένο πιστοποιητικό πυρασφάλειας από την Πυροσβεστική Υπηρεσία, ή υπεύθυνη δήλωση του</w:t>
      </w:r>
      <w:r w:rsidRPr="00263CC6">
        <w:rPr>
          <w:rFonts w:ascii="Arial Narrow" w:hAnsi="Arial Narrow" w:cs="Arial"/>
          <w:sz w:val="24"/>
          <w:szCs w:val="24"/>
        </w:rPr>
        <w:t xml:space="preserve"> Ν. 1599/86 (ΦΕΚ 757) με θεωρημένο το γνήσιο της υπογραφής ότι σε περίπτωση κατακύρωσης του διαγωνισμού στο όνομα του θα λάβει τα απαιτούμενα μέτρα πυρασφάλειας και ασφάλειας.</w:t>
      </w:r>
    </w:p>
    <w:p w:rsidR="00E153E1" w:rsidRPr="0086307B" w:rsidRDefault="00E153E1" w:rsidP="00E153E1">
      <w:pPr>
        <w:spacing w:line="360" w:lineRule="auto"/>
        <w:jc w:val="both"/>
        <w:outlineLvl w:val="0"/>
        <w:rPr>
          <w:rFonts w:ascii="Arial Narrow" w:hAnsi="Arial Narrow" w:cs="Arial"/>
          <w:sz w:val="24"/>
          <w:szCs w:val="24"/>
        </w:rPr>
      </w:pPr>
      <w:r w:rsidRPr="0086307B">
        <w:rPr>
          <w:rFonts w:ascii="Arial Narrow" w:hAnsi="Arial Narrow" w:cs="Arial"/>
          <w:b/>
          <w:sz w:val="24"/>
          <w:szCs w:val="24"/>
          <w:u w:val="single"/>
        </w:rPr>
        <w:t>στ) Πιστοποιητικό ενεργειακής απόδοσης (ΠΕΑ)</w:t>
      </w:r>
      <w:r w:rsidRPr="0086307B">
        <w:rPr>
          <w:rFonts w:ascii="Arial Narrow" w:hAnsi="Arial Narrow" w:cs="Arial"/>
          <w:sz w:val="24"/>
          <w:szCs w:val="24"/>
        </w:rPr>
        <w:t xml:space="preserve"> σύμφωνα με τον Κανονισμό Ενεργειακής Απόδοσης Κτιρίων ( ΦΕΚ 107/Β/9-4-2010)</w:t>
      </w:r>
    </w:p>
    <w:p w:rsidR="00E153E1" w:rsidRPr="00263CC6" w:rsidRDefault="00E153E1" w:rsidP="00E153E1">
      <w:pPr>
        <w:pStyle w:val="a3"/>
        <w:spacing w:line="360" w:lineRule="auto"/>
        <w:ind w:left="142"/>
        <w:jc w:val="both"/>
        <w:outlineLvl w:val="0"/>
        <w:rPr>
          <w:rFonts w:ascii="Arial Narrow" w:hAnsi="Arial Narrow" w:cs="Arial"/>
          <w:sz w:val="24"/>
          <w:szCs w:val="24"/>
        </w:rPr>
      </w:pPr>
    </w:p>
    <w:p w:rsidR="00E153E1" w:rsidRPr="00263CC6" w:rsidRDefault="00E153E1" w:rsidP="00E153E1">
      <w:pPr>
        <w:spacing w:line="360" w:lineRule="auto"/>
        <w:jc w:val="both"/>
        <w:outlineLvl w:val="0"/>
        <w:rPr>
          <w:rFonts w:ascii="Arial Narrow" w:hAnsi="Arial Narrow"/>
          <w:sz w:val="24"/>
          <w:szCs w:val="24"/>
        </w:rPr>
      </w:pPr>
    </w:p>
    <w:p w:rsidR="00E153E1" w:rsidRPr="00263CC6" w:rsidRDefault="00E153E1" w:rsidP="00E153E1">
      <w:pPr>
        <w:spacing w:line="360" w:lineRule="auto"/>
        <w:jc w:val="both"/>
        <w:outlineLvl w:val="0"/>
        <w:rPr>
          <w:rFonts w:ascii="Arial Narrow" w:hAnsi="Arial Narrow"/>
          <w:b/>
          <w:sz w:val="24"/>
          <w:szCs w:val="24"/>
          <w:lang w:bidi="el-GR"/>
        </w:rPr>
      </w:pPr>
      <w:r w:rsidRPr="00263CC6">
        <w:rPr>
          <w:rFonts w:ascii="Arial Narrow" w:hAnsi="Arial Narrow"/>
          <w:b/>
          <w:sz w:val="24"/>
          <w:szCs w:val="24"/>
          <w:lang w:bidi="el-GR"/>
        </w:rPr>
        <w:t>Β. ΤΡΟΠΟΣ ΔΙΕΝΕΡΓΕΙΑΣ ΤΗΣ ΔΗΜΟΠΡΑΣΙΑΣ</w:t>
      </w:r>
    </w:p>
    <w:p w:rsidR="00E153E1" w:rsidRPr="00263CC6" w:rsidRDefault="00E153E1" w:rsidP="00E153E1">
      <w:pPr>
        <w:spacing w:line="360" w:lineRule="auto"/>
        <w:jc w:val="both"/>
        <w:outlineLvl w:val="0"/>
        <w:rPr>
          <w:rFonts w:ascii="Arial Narrow" w:hAnsi="Arial Narrow"/>
          <w:sz w:val="24"/>
          <w:szCs w:val="24"/>
          <w:lang w:bidi="el-GR"/>
        </w:rPr>
      </w:pPr>
      <w:r w:rsidRPr="00263CC6">
        <w:rPr>
          <w:rFonts w:ascii="Arial Narrow" w:hAnsi="Arial Narrow"/>
          <w:sz w:val="24"/>
          <w:szCs w:val="24"/>
          <w:lang w:bidi="el-GR"/>
        </w:rPr>
        <w:t>Η δημοπρασία είναι μειοδοτική, φανερά, προφορική και διεξάγεται σε δύο στάδια ως εξής:</w:t>
      </w:r>
    </w:p>
    <w:p w:rsidR="00E153E1" w:rsidRPr="00263CC6" w:rsidRDefault="00E153E1" w:rsidP="00E153E1">
      <w:pPr>
        <w:spacing w:line="360" w:lineRule="auto"/>
        <w:jc w:val="both"/>
        <w:outlineLvl w:val="0"/>
        <w:rPr>
          <w:rFonts w:ascii="Arial Narrow" w:hAnsi="Arial Narrow"/>
          <w:b/>
          <w:sz w:val="24"/>
          <w:szCs w:val="24"/>
          <w:lang w:bidi="el-GR"/>
        </w:rPr>
      </w:pPr>
      <w:r w:rsidRPr="00263CC6">
        <w:rPr>
          <w:rFonts w:ascii="Arial Narrow" w:hAnsi="Arial Narrow"/>
          <w:b/>
          <w:sz w:val="24"/>
          <w:szCs w:val="24"/>
          <w:lang w:bidi="el-GR"/>
        </w:rPr>
        <w:t xml:space="preserve">    Α΄ Στάδιο</w:t>
      </w:r>
    </w:p>
    <w:p w:rsidR="00E153E1" w:rsidRDefault="00E153E1" w:rsidP="00E153E1">
      <w:pPr>
        <w:spacing w:line="360" w:lineRule="auto"/>
        <w:outlineLvl w:val="0"/>
        <w:rPr>
          <w:rFonts w:ascii="Arial Narrow" w:hAnsi="Arial Narrow"/>
          <w:sz w:val="24"/>
          <w:szCs w:val="24"/>
          <w:lang w:bidi="el-GR"/>
        </w:rPr>
      </w:pPr>
      <w:r w:rsidRPr="00263CC6">
        <w:rPr>
          <w:rFonts w:ascii="Arial Narrow" w:hAnsi="Arial Narrow"/>
          <w:b/>
          <w:sz w:val="24"/>
          <w:szCs w:val="24"/>
          <w:lang w:bidi="el-GR"/>
        </w:rPr>
        <w:lastRenderedPageBreak/>
        <w:t>Διακήρυξη εκδήλωσης ενδιαφέροντος:</w:t>
      </w:r>
      <w:r w:rsidRPr="00263CC6">
        <w:rPr>
          <w:rFonts w:ascii="Arial Narrow" w:hAnsi="Arial Narrow"/>
          <w:sz w:val="24"/>
          <w:szCs w:val="24"/>
          <w:lang w:bidi="el-GR"/>
        </w:rPr>
        <w:t xml:space="preserve"> οι προσφορές ενδιαφέροντος κατατίθεται σε σφραγισμένο φάκελο (τα έγγραφα όπως αναφέρθηκαν στις προδιαγραφές συνοδευόμενα από αίτηση συμμετοχής στη δημοπρασία η οποία θα βρίσκεται εκτός φακέλου), στο γραφείο πρωτοκόλλου  του Ν.Π.Δ.Δ. ο οποίος θα γράφει </w:t>
      </w:r>
      <w:proofErr w:type="spellStart"/>
      <w:r w:rsidRPr="00263CC6">
        <w:rPr>
          <w:rFonts w:ascii="Arial Narrow" w:hAnsi="Arial Narrow"/>
          <w:sz w:val="24"/>
          <w:szCs w:val="24"/>
          <w:lang w:bidi="el-GR"/>
        </w:rPr>
        <w:t>απ΄</w:t>
      </w:r>
      <w:proofErr w:type="spellEnd"/>
      <w:r w:rsidRPr="00263CC6">
        <w:rPr>
          <w:rFonts w:ascii="Arial Narrow" w:hAnsi="Arial Narrow"/>
          <w:sz w:val="24"/>
          <w:szCs w:val="24"/>
          <w:lang w:bidi="el-GR"/>
        </w:rPr>
        <w:t xml:space="preserve"> έξω την επωνυμία του διαγωνιζόμενου, τα στοιχεία της διακήρυξης (τίτλος, αριθμός πρωτοκόλλου) και τα στοιχεία του αποστολέα.  Η προθεσμία υποβολής των προσφορών ενδιαφέροντος είναι είκοσι (20) ημέρες από την τελευταία δημοσίευση στην/στις εφημερίδα/δες. Στη συνέχεια η αρμόδια  υπηρεσία τις αποστέλλει στην επιτροπή του άρθρου 7 του Π.Δ. 270/81  που έχει οριστεί σύμφωνα με την </w:t>
      </w:r>
      <w:r w:rsidRPr="00231A37">
        <w:rPr>
          <w:rFonts w:ascii="Arial Narrow" w:hAnsi="Arial Narrow"/>
          <w:sz w:val="24"/>
          <w:szCs w:val="24"/>
          <w:lang w:bidi="el-GR"/>
        </w:rPr>
        <w:t>38/2019</w:t>
      </w:r>
      <w:r w:rsidRPr="00263CC6">
        <w:rPr>
          <w:rFonts w:ascii="Arial Narrow" w:hAnsi="Arial Narrow"/>
          <w:sz w:val="24"/>
          <w:szCs w:val="24"/>
          <w:lang w:bidi="el-GR"/>
        </w:rPr>
        <w:t xml:space="preserve"> απόφαση Δ.Σ. η οποία με επιτόπια έρευνα, κρίνει περί της καταλληλότητας των προσφερόμενων ακινήτων και περί του αν ταύτα πληρούν τους όρους της παρούσας διακήρυξης </w:t>
      </w:r>
      <w:r w:rsidRPr="000E5362">
        <w:rPr>
          <w:rFonts w:ascii="Arial Narrow" w:hAnsi="Arial Narrow"/>
          <w:sz w:val="24"/>
          <w:szCs w:val="24"/>
          <w:lang w:bidi="el-GR"/>
        </w:rPr>
        <w:t>και</w:t>
      </w:r>
      <w:r w:rsidRPr="00263CC6">
        <w:rPr>
          <w:rFonts w:ascii="Arial Narrow" w:hAnsi="Arial Narrow"/>
          <w:b/>
          <w:sz w:val="24"/>
          <w:szCs w:val="24"/>
          <w:lang w:bidi="el-GR"/>
        </w:rPr>
        <w:t xml:space="preserve"> </w:t>
      </w:r>
      <w:r w:rsidRPr="00263CC6">
        <w:rPr>
          <w:rFonts w:ascii="Arial Narrow" w:hAnsi="Arial Narrow"/>
          <w:sz w:val="24"/>
          <w:szCs w:val="24"/>
          <w:lang w:bidi="el-GR"/>
        </w:rPr>
        <w:t>συντάσσει σχετική έκθεση</w:t>
      </w:r>
      <w:r>
        <w:rPr>
          <w:rFonts w:ascii="Arial Narrow" w:hAnsi="Arial Narrow"/>
          <w:sz w:val="24"/>
          <w:szCs w:val="24"/>
          <w:lang w:bidi="el-GR"/>
        </w:rPr>
        <w:t>.</w:t>
      </w:r>
      <w:r w:rsidRPr="00263CC6">
        <w:rPr>
          <w:rFonts w:ascii="Arial Narrow" w:hAnsi="Arial Narrow"/>
          <w:sz w:val="24"/>
          <w:szCs w:val="24"/>
          <w:lang w:bidi="el-GR"/>
        </w:rPr>
        <w:t xml:space="preserve"> Οι</w:t>
      </w:r>
      <w:r>
        <w:rPr>
          <w:rFonts w:ascii="Arial Narrow" w:hAnsi="Arial Narrow"/>
          <w:sz w:val="24"/>
          <w:szCs w:val="24"/>
          <w:lang w:bidi="el-GR"/>
        </w:rPr>
        <w:t xml:space="preserve"> </w:t>
      </w:r>
      <w:r w:rsidRPr="00D03217">
        <w:rPr>
          <w:rFonts w:ascii="Arial Narrow" w:hAnsi="Arial Narrow"/>
          <w:sz w:val="24"/>
          <w:szCs w:val="24"/>
          <w:lang w:bidi="el-GR"/>
        </w:rPr>
        <w:t>λόγοι αποκλεισμού ενός ακινήτου αιτιολογούνται επαρκώς στην έκθεση. Η έκθεση αξιολόγησης, αποστέλλεται στο Ν.Π.Δ.Δ., το οποίο την κοινοποιεί σε κάθε έναν που εκδήλωσε ενδιαφέρον.</w:t>
      </w:r>
    </w:p>
    <w:p w:rsidR="00E153E1" w:rsidRPr="00263CC6" w:rsidRDefault="00E153E1" w:rsidP="00E153E1">
      <w:pPr>
        <w:pStyle w:val="a3"/>
        <w:spacing w:line="360" w:lineRule="auto"/>
        <w:ind w:left="0"/>
        <w:jc w:val="both"/>
        <w:outlineLvl w:val="0"/>
        <w:rPr>
          <w:rFonts w:ascii="Arial Narrow" w:hAnsi="Arial Narrow"/>
          <w:b/>
          <w:sz w:val="24"/>
          <w:szCs w:val="24"/>
          <w:lang w:bidi="el-GR"/>
        </w:rPr>
      </w:pPr>
      <w:r w:rsidRPr="00263CC6">
        <w:rPr>
          <w:rFonts w:ascii="Arial Narrow" w:hAnsi="Arial Narrow"/>
          <w:b/>
          <w:sz w:val="24"/>
          <w:szCs w:val="24"/>
          <w:lang w:bidi="el-GR"/>
        </w:rPr>
        <w:t>Β΄ Στάδιο</w:t>
      </w:r>
    </w:p>
    <w:p w:rsidR="00E153E1" w:rsidRPr="0042686D"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t>Διενέργεια δημοπρασίας:</w:t>
      </w:r>
      <w:r w:rsidRPr="00263CC6">
        <w:rPr>
          <w:rFonts w:ascii="Arial Narrow" w:hAnsi="Arial Narrow"/>
          <w:sz w:val="24"/>
          <w:szCs w:val="24"/>
          <w:lang w:bidi="el-GR"/>
        </w:rPr>
        <w:t xml:space="preserve"> στη συνέχεια ο Πρόεδρος ορίζει ημέρα και ώρα διεξαγωγής της δημοπρασίας, καλώντας με αποδεικτικό να λάβουν μέρος σε αυτήν μόνο εκείνοι των οποίων τα  ακίνητα κρίθηκαν κατάλληλα κατά τη διαδικασία της πρώτης φάσης. </w:t>
      </w:r>
      <w:r w:rsidRPr="0042686D">
        <w:rPr>
          <w:rFonts w:ascii="Arial Narrow" w:hAnsi="Arial Narrow"/>
          <w:sz w:val="24"/>
          <w:szCs w:val="24"/>
          <w:lang w:bidi="el-GR"/>
        </w:rPr>
        <w:t xml:space="preserve">Οι συμμετέχοντες θα δηλώνουν την οικονομική προσφορά προφορικά </w:t>
      </w:r>
      <w:proofErr w:type="spellStart"/>
      <w:r w:rsidRPr="0042686D">
        <w:rPr>
          <w:rFonts w:ascii="Arial Narrow" w:hAnsi="Arial Narrow"/>
          <w:sz w:val="24"/>
          <w:szCs w:val="24"/>
          <w:lang w:bidi="el-GR"/>
        </w:rPr>
        <w:t>κατ΄</w:t>
      </w:r>
      <w:proofErr w:type="spellEnd"/>
      <w:r w:rsidRPr="0042686D">
        <w:rPr>
          <w:rFonts w:ascii="Arial Narrow" w:hAnsi="Arial Narrow"/>
          <w:sz w:val="24"/>
          <w:szCs w:val="24"/>
          <w:lang w:bidi="el-GR"/>
        </w:rPr>
        <w:t xml:space="preserve"> αλφαβητική σειρά εκφωνήσεως και πάσα προσφορά είναι δεσμευτική για τον εκάστοτε μειοδότη και η δέσμευση αυτή μεταφέρεται αλληλοδιαδόχως από τον πρώτο στους επόμενους και επιβαρύνει οριστικά τον τελευταίο μειοδότη. Κατά τη διενέργεια της δημοπρασίας συντάσσεται πρακτικό το οποίο μετά τη λήξη της δημοπρασίας υπογράφεται από τον μειοδότη.</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t>Δικαίωμα αποζημίωσης:</w:t>
      </w:r>
      <w:r w:rsidRPr="00263CC6">
        <w:rPr>
          <w:rFonts w:ascii="Arial Narrow" w:hAnsi="Arial Narrow"/>
          <w:sz w:val="24"/>
          <w:szCs w:val="24"/>
          <w:lang w:bidi="el-GR"/>
        </w:rPr>
        <w:t xml:space="preserve"> ο τελευταίος μειοδότης δεν αποκτά δικαίωμα προς αποζημίωση από τη μη έγκριση των πρακτικών της δημοπρασίας από το αρμόδιο του Ν.Π.Δ.Δ. ή της διοικητικής αρχής που έχει αντίστοιχη αρμοδιότητα.</w:t>
      </w:r>
    </w:p>
    <w:p w:rsidR="00E153E1" w:rsidRPr="00263CC6" w:rsidRDefault="00E153E1" w:rsidP="00E153E1">
      <w:pPr>
        <w:pStyle w:val="a3"/>
        <w:widowControl w:val="0"/>
        <w:numPr>
          <w:ilvl w:val="1"/>
          <w:numId w:val="3"/>
        </w:numPr>
        <w:spacing w:after="0" w:line="360" w:lineRule="auto"/>
        <w:ind w:left="709" w:right="26" w:hanging="283"/>
        <w:jc w:val="both"/>
        <w:outlineLvl w:val="0"/>
        <w:rPr>
          <w:rFonts w:ascii="Arial Narrow" w:hAnsi="Arial Narrow"/>
          <w:sz w:val="24"/>
          <w:szCs w:val="24"/>
        </w:rPr>
      </w:pPr>
      <w:r w:rsidRPr="00263CC6">
        <w:rPr>
          <w:rFonts w:ascii="Arial Narrow" w:hAnsi="Arial Narrow"/>
          <w:b/>
          <w:sz w:val="24"/>
          <w:szCs w:val="24"/>
          <w:lang w:bidi="el-GR"/>
        </w:rPr>
        <w:t>Σύμβαση:</w:t>
      </w:r>
      <w:r w:rsidRPr="00263CC6">
        <w:rPr>
          <w:rFonts w:ascii="Arial Narrow" w:hAnsi="Arial Narrow"/>
          <w:sz w:val="24"/>
          <w:szCs w:val="24"/>
          <w:lang w:bidi="el-GR"/>
        </w:rPr>
        <w:t xml:space="preserve"> ο τελευταίος υποχρεούται εντός δέκα (10) ημερών από την κοινοποίηση της εγκεκριμένης από την Αποκεντρωμένη Διοίκηση Κρήτης, απόφασης κατακύρωσης του Διοικητικού Συμβουλίου του ΝΠΔΔ, που ενεργείται με αποδεικτικό παραλαβής, της απόφασης της διοικητικής αρχής περί κατακυρώσεως ή εγκρίσεως του αποτελέσματος της δημοπρασίας, να προσέλθει για την υπογραφή της σύμβασης. </w:t>
      </w:r>
      <w:r w:rsidRPr="00263CC6">
        <w:rPr>
          <w:rFonts w:ascii="Arial Narrow" w:hAnsi="Arial Narrow"/>
          <w:sz w:val="24"/>
          <w:szCs w:val="24"/>
        </w:rPr>
        <w:t xml:space="preserve">Διαφορετικά, ενεργείται αναπλειστηριασμός εις βάρος του, ο οποίος ευθύνεται για το μεγαλύτερο τυχόν οικονομικό αποτέλεσμα της δημοπρασίας από αυτό της προηγούμενης. Μετά το πέρας της παραπάνω προθεσμίας των δέκα ημερών η σύμβαση θεωρείται ότι καταρτίστηκε οριστικά. </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b/>
          <w:sz w:val="24"/>
          <w:szCs w:val="24"/>
          <w:lang w:bidi="el-GR"/>
        </w:rPr>
      </w:pPr>
      <w:r w:rsidRPr="00263CC6">
        <w:rPr>
          <w:rFonts w:ascii="Arial Narrow" w:hAnsi="Arial Narrow"/>
          <w:b/>
          <w:sz w:val="24"/>
          <w:szCs w:val="24"/>
          <w:lang w:bidi="el-GR"/>
        </w:rPr>
        <w:t>Διάρκεια Μίσθωσης – Παράταση Μίσθωσης – Μίσθωμα:</w:t>
      </w:r>
    </w:p>
    <w:p w:rsidR="00E153E1" w:rsidRPr="00263CC6" w:rsidRDefault="00E153E1" w:rsidP="00E153E1">
      <w:pPr>
        <w:pStyle w:val="a3"/>
        <w:numPr>
          <w:ilvl w:val="0"/>
          <w:numId w:val="15"/>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lastRenderedPageBreak/>
        <w:t>Η διάρκεια της μίσθωσης ορίζεται σε εννέα (9) χρόνια από την ημερομηνία υπογραφής της σύμβασης..</w:t>
      </w:r>
    </w:p>
    <w:p w:rsidR="00E153E1" w:rsidRPr="00263CC6" w:rsidRDefault="00E153E1" w:rsidP="00E153E1">
      <w:pPr>
        <w:pStyle w:val="a3"/>
        <w:numPr>
          <w:ilvl w:val="0"/>
          <w:numId w:val="15"/>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t>Το Ν.Π. μετά τη λήξη της μίσθωσης διατηρεί το δικαίωμα παράτασης της μίσθωσης κατόπιν απόφασης του Διοικητικού Συμβουλίου.</w:t>
      </w:r>
    </w:p>
    <w:p w:rsidR="00E153E1" w:rsidRPr="00263CC6" w:rsidRDefault="00E153E1" w:rsidP="00E153E1">
      <w:pPr>
        <w:pStyle w:val="a3"/>
        <w:numPr>
          <w:ilvl w:val="0"/>
          <w:numId w:val="15"/>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t>Το Ν.Π.Δ.Δ. μπορεί να προβεί σε λύση της μίσθωσης πριν από τη συμβατική λήξη χωρίς υποχρέωση αποζημίωσης εφόσον μεταστεγαστεί η στεγαζόμενη υπηρεσία σε ακίνητο ιδιοκτησίας του ή καταργηθεί η στεγαζόμενη υπηρεσία ή δεν επαρκούν πλέον οι χώροι. Η απόφαση του Δ.Σ. περί πρόωρης λύσης της μίσθωσης κοινοποιείται στον εκμισθωτή του ακινήτου και επιφέρει τα αποτελέσματα της, τριάντα (30) ημέρες τουλάχιστον μετά την κοινοποίηση της. Από την ημερομηνία αυτή παύει κάθε υποχρέωση του Ν.Π. για καταβολή μισθωμάτων.</w:t>
      </w:r>
    </w:p>
    <w:p w:rsidR="00E153E1" w:rsidRPr="00263CC6" w:rsidRDefault="00E153E1" w:rsidP="00E153E1">
      <w:pPr>
        <w:pStyle w:val="a3"/>
        <w:numPr>
          <w:ilvl w:val="0"/>
          <w:numId w:val="15"/>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t xml:space="preserve">Το μίσθωμα ορίζεται κατά μέγιστο σε </w:t>
      </w:r>
      <w:r>
        <w:rPr>
          <w:rFonts w:ascii="Arial Narrow" w:hAnsi="Arial Narrow"/>
          <w:sz w:val="24"/>
          <w:szCs w:val="24"/>
          <w:lang w:bidi="el-GR"/>
        </w:rPr>
        <w:t>επτ</w:t>
      </w:r>
      <w:r w:rsidRPr="00263CC6">
        <w:rPr>
          <w:rFonts w:ascii="Arial Narrow" w:hAnsi="Arial Narrow"/>
          <w:sz w:val="24"/>
          <w:szCs w:val="24"/>
          <w:lang w:bidi="el-GR"/>
        </w:rPr>
        <w:t xml:space="preserve">ακόσια </w:t>
      </w:r>
      <w:r w:rsidRPr="00231A37">
        <w:rPr>
          <w:rFonts w:ascii="Arial Narrow" w:hAnsi="Arial Narrow"/>
          <w:sz w:val="24"/>
          <w:szCs w:val="24"/>
          <w:lang w:bidi="el-GR"/>
        </w:rPr>
        <w:t>(700) ευρώ</w:t>
      </w:r>
      <w:r w:rsidRPr="00263CC6">
        <w:rPr>
          <w:rFonts w:ascii="Arial Narrow" w:hAnsi="Arial Narrow"/>
          <w:sz w:val="24"/>
          <w:szCs w:val="24"/>
          <w:lang w:bidi="el-GR"/>
        </w:rPr>
        <w:t xml:space="preserve"> ανά μήνα.</w:t>
      </w:r>
    </w:p>
    <w:p w:rsidR="00E153E1" w:rsidRPr="00263CC6" w:rsidRDefault="00E153E1" w:rsidP="00E153E1">
      <w:pPr>
        <w:pStyle w:val="a3"/>
        <w:numPr>
          <w:ilvl w:val="0"/>
          <w:numId w:val="15"/>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t>Το μίσθωμα που θα προκύψει θα παραμείνει σταθερό σύμφωνα με το άρθρο 102 του Ν. 4583/2018 το οποίο αντικατέστησε την παρ.4 του άρθρου 2 του Ν.4081/2012 (διατάξεις σχετικές με τα μισθώματα που καταβάλλει το Δημόσιο).</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t>Προθεσμία καταβολής του Μισθώματος:</w:t>
      </w:r>
      <w:r w:rsidRPr="00263CC6">
        <w:rPr>
          <w:rFonts w:ascii="Arial Narrow" w:hAnsi="Arial Narrow"/>
          <w:sz w:val="24"/>
          <w:szCs w:val="24"/>
          <w:lang w:bidi="el-GR"/>
        </w:rPr>
        <w:t xml:space="preserve"> το μίσθωμα θα κατατίθεται από το Ν.Π. κάθε μήνα και ειδικότερα στο τέλος κάθε μήνα, σε τραπεζικό λογαριασμό του δικαιούχου. Η πληρωμή του μισθώματος θα αρχίζει από την εγκατάσταση στο μίσθιο.</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t>Εγγύηση συμμετοχής:</w:t>
      </w:r>
      <w:r w:rsidRPr="00263CC6">
        <w:rPr>
          <w:rFonts w:ascii="Arial Narrow" w:hAnsi="Arial Narrow"/>
          <w:sz w:val="24"/>
          <w:szCs w:val="24"/>
          <w:lang w:bidi="el-GR"/>
        </w:rPr>
        <w:t xml:space="preserve"> ουδείς γίνεται δεκτός στη δημοπρασία, αν δεν προσκομίσει για τη συμμετοχή του, ως εγγύηση στην επιτροπή διενέργειας της δημοπρασίας, γραμμάτιο συστάσεως παρακαταθήκης του Ταμείου Παρακαταθηκών και Δανείων ή εγγυητική επιστολή αναγνωρισμένης Τράπεζας ποσού ίσου με το 10% του συνόλου του μισθώματος ενός έτους του ορίου πρώτης προσφοράς.</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t>Υποχρεώσεις εκμισθωτή (ιδιοκτήτη):</w:t>
      </w:r>
      <w:r w:rsidRPr="00263CC6">
        <w:rPr>
          <w:rFonts w:ascii="Arial Narrow" w:hAnsi="Arial Narrow"/>
          <w:sz w:val="24"/>
          <w:szCs w:val="24"/>
          <w:lang w:bidi="el-GR"/>
        </w:rPr>
        <w:t xml:space="preserve"> ο εκμισθωτής (ιδιοκτήτης) οφείλει να έχει ασφαλισμένο το οίκημα (μίσθιο) για φωτιά </w:t>
      </w:r>
      <w:proofErr w:type="spellStart"/>
      <w:r w:rsidRPr="00263CC6">
        <w:rPr>
          <w:rFonts w:ascii="Arial Narrow" w:hAnsi="Arial Narrow"/>
          <w:sz w:val="24"/>
          <w:szCs w:val="24"/>
          <w:lang w:bidi="el-GR"/>
        </w:rPr>
        <w:t>καθ΄</w:t>
      </w:r>
      <w:proofErr w:type="spellEnd"/>
      <w:r w:rsidRPr="00263CC6">
        <w:rPr>
          <w:rFonts w:ascii="Arial Narrow" w:hAnsi="Arial Narrow"/>
          <w:sz w:val="24"/>
          <w:szCs w:val="24"/>
          <w:lang w:bidi="el-GR"/>
        </w:rPr>
        <w:t xml:space="preserve"> όλη τη διάρκεια της μίσθωσης, διαφορετικά το Ν.Π., απαλλάσσεται από κάθε υποχρέωση, για τυχόν ζημιές, που μπορεί να προκληθούν στο μίσθιο, από εκδήλωση πυρκαγιάς. Επίσης, υποχρεούται να ενεργήσει όλες τις δαπάνες που αφορούν τις εργασίες εγκατάστασης και σύνδεσης με τα δίκτυα Ο.Τ.Ε., Δ.Ε.Η., Ύδρευσης, τοποθέτησης πυρασφάλειας, ασφάλειας, καλύπτοντας</w:t>
      </w:r>
      <w:r>
        <w:rPr>
          <w:rFonts w:ascii="Arial Narrow" w:hAnsi="Arial Narrow"/>
          <w:sz w:val="24"/>
          <w:szCs w:val="24"/>
          <w:lang w:bidi="el-GR"/>
        </w:rPr>
        <w:t xml:space="preserve"> τους όρους υγιεινής.</w:t>
      </w:r>
      <w:r w:rsidRPr="00263CC6">
        <w:rPr>
          <w:rFonts w:ascii="Arial Narrow" w:hAnsi="Arial Narrow"/>
          <w:sz w:val="24"/>
          <w:szCs w:val="24"/>
          <w:lang w:bidi="el-GR"/>
        </w:rPr>
        <w:t xml:space="preserve"> Ακολούθως, υποχρεούται να ενεργήσει με δικά του έξοδα όλες τις εργασίες, που αφορούν τη σύνδεση με τα δίκτυα αποχέτευσης και όπου αυτό δεν είναι εφικτό, να προβαίνει σε όλες τις δαπάνες εκκένωσης βόθρων, όταν αυτό κριθεί αναγκαίο κατά τη διάρκεια της μίσθωσης, καθώς επίσης και στις απαραίτητες επισκευές στο ακίνητο και να επιδιορθώσει τις φθορές που προέρχονται </w:t>
      </w:r>
      <w:r w:rsidRPr="00263CC6">
        <w:rPr>
          <w:rFonts w:ascii="Arial Narrow" w:hAnsi="Arial Narrow"/>
          <w:sz w:val="24"/>
          <w:szCs w:val="24"/>
          <w:lang w:bidi="el-GR"/>
        </w:rPr>
        <w:lastRenderedPageBreak/>
        <w:t>από τη συνηθισμένη χρήση του ακινήτου (μίσθιου), μέσα στην προθεσμία που τάσσεται από το Ν.Π.</w:t>
      </w:r>
    </w:p>
    <w:p w:rsidR="00E153E1" w:rsidRPr="00263CC6" w:rsidRDefault="00E153E1" w:rsidP="00E153E1">
      <w:pPr>
        <w:pStyle w:val="a3"/>
        <w:spacing w:line="360" w:lineRule="auto"/>
        <w:ind w:left="709"/>
        <w:jc w:val="both"/>
        <w:outlineLvl w:val="0"/>
        <w:rPr>
          <w:rFonts w:ascii="Arial Narrow" w:hAnsi="Arial Narrow"/>
          <w:sz w:val="24"/>
          <w:szCs w:val="24"/>
          <w:lang w:bidi="el-GR"/>
        </w:rPr>
      </w:pPr>
      <w:r w:rsidRPr="00263CC6">
        <w:rPr>
          <w:rFonts w:ascii="Arial Narrow" w:hAnsi="Arial Narrow"/>
          <w:sz w:val="24"/>
          <w:szCs w:val="24"/>
          <w:lang w:bidi="el-GR"/>
        </w:rPr>
        <w:t>Σε περίπτωση  που ο εκμισθωτής αρνηθεί ή δεν πραγματοποιήσει τις παραπάνω εργασίες, το Ν.Π. έχει το δικαίωμα να προβεί: (α) σε διακοπή καταβολής των μισθωμάτων μέχρι την εκτέλεση των εργασιών από τον εκμισθωτή, (β) σε μονομερή λύση της σύμβασης και την μίσθωση άλλου ακινήτου, σε βάρος του εκμισθωτή, σύμφωνα με τα προβλεπόμενα στην παρούσα διακήρυξη και το νόμο, (γ) σε εκτέλεση  όλων των απαιτούμενων εργασιών επισκευής του ακινήτου, σε βάρος του εκμισθωτή, παρακρατώντας τη σχετική δαπάνη από τα μισθώματα του ακινήτου, όπως αυτή η δαπάνη προκύπτει από σχετική έκθεση – βεβαίωση.</w:t>
      </w:r>
    </w:p>
    <w:p w:rsidR="00E153E1" w:rsidRPr="00263CC6" w:rsidRDefault="00E153E1" w:rsidP="00E153E1">
      <w:pPr>
        <w:pStyle w:val="a3"/>
        <w:spacing w:line="360" w:lineRule="auto"/>
        <w:ind w:left="709"/>
        <w:jc w:val="both"/>
        <w:outlineLvl w:val="0"/>
        <w:rPr>
          <w:rFonts w:ascii="Arial Narrow" w:hAnsi="Arial Narrow"/>
          <w:sz w:val="24"/>
          <w:szCs w:val="24"/>
          <w:lang w:bidi="el-GR"/>
        </w:rPr>
      </w:pPr>
      <w:r w:rsidRPr="00263CC6">
        <w:rPr>
          <w:rFonts w:ascii="Arial Narrow" w:hAnsi="Arial Narrow"/>
          <w:sz w:val="24"/>
          <w:szCs w:val="24"/>
          <w:lang w:bidi="el-GR"/>
        </w:rPr>
        <w:t xml:space="preserve">Ο μισθωτής (ιδιοκτήτης) έχει υποχρέωση να παραδώσει το οίκημα στη χρήση του Ν.Π., έτοιμο και κατάλληλο για τη συμφωνηθείσα χρήση μέσα σε προθεσμία που θα ορίσει το Δ.Σ. και μετά την εκτέλεση όλων των τυχόν υποδειχθεισών επισκευών και διαρρυθμίσεων και σύμφωνα με </w:t>
      </w:r>
      <w:r>
        <w:rPr>
          <w:rFonts w:ascii="Arial Narrow" w:hAnsi="Arial Narrow"/>
          <w:sz w:val="24"/>
          <w:szCs w:val="24"/>
          <w:lang w:bidi="el-GR"/>
        </w:rPr>
        <w:t xml:space="preserve">τους </w:t>
      </w:r>
      <w:r w:rsidRPr="00263CC6">
        <w:rPr>
          <w:rFonts w:ascii="Arial Narrow" w:hAnsi="Arial Narrow"/>
          <w:sz w:val="24"/>
          <w:szCs w:val="24"/>
          <w:lang w:bidi="el-GR"/>
        </w:rPr>
        <w:t>όρους της παρούσας διακήρυξης, της απόφασης έγκρισης και της σύμβασης της μίσθωσης. Σε αντίθετη περίπτωση ακολουθούνται οι διαδικασίες που προβλέπει η σχετική νομοθεσία.</w:t>
      </w:r>
    </w:p>
    <w:p w:rsidR="00E153E1" w:rsidRPr="00263CC6" w:rsidRDefault="00E153E1" w:rsidP="00E153E1">
      <w:pPr>
        <w:pStyle w:val="a3"/>
        <w:spacing w:line="360" w:lineRule="auto"/>
        <w:ind w:left="709"/>
        <w:jc w:val="both"/>
        <w:outlineLvl w:val="0"/>
        <w:rPr>
          <w:rFonts w:ascii="Arial Narrow" w:hAnsi="Arial Narrow"/>
          <w:sz w:val="24"/>
          <w:szCs w:val="24"/>
          <w:lang w:bidi="el-GR"/>
        </w:rPr>
      </w:pPr>
      <w:r w:rsidRPr="00263CC6">
        <w:rPr>
          <w:rFonts w:ascii="Arial Narrow" w:hAnsi="Arial Narrow"/>
          <w:sz w:val="24"/>
          <w:szCs w:val="24"/>
          <w:lang w:bidi="el-GR"/>
        </w:rPr>
        <w:t>Η παραλαβή του ακινήτου (μισθίου) από το Ν.Π. καθώς και η παράδοση του στον εκμισθωτή μετά τη λήξη της σύμβασης, ενεργείται από τον Πρόεδρο του Ν.Π., αφού συνταχθεί πρωτόκολλο παράδοσης – παραλαβής σε τέσσερα (4) πρωτότυπα. Ο εκμισθωτής καλείται εγγράφως, από τον Πρόεδρο του Ν.Π., να παραστεί αυτοπροσώπως ή με εξουσιοδοτημένο άτομο στην παραλαβή ή στην παράδοση του ακινήτου (μισθίου), αν αρνηθεί δε να προσέλθει, συντάσσεται Πρωτόκολλο από τον Πρόεδρο και κοινοποιείται σε αυτόν με απόδειξη. Η με Πρωτόκολλο παραλαβή του ακινήτου (μίσθιο) από τον Πρόεδρο, δεν απαλλάσσει τον εκμισθωτή της ευθύνης για ελλείψεις ή για πάσης φύσεως ελαττώματα του μισθίου.</w:t>
      </w:r>
    </w:p>
    <w:p w:rsidR="00E153E1" w:rsidRPr="00263CC6" w:rsidRDefault="00E153E1" w:rsidP="00E153E1">
      <w:pPr>
        <w:pStyle w:val="a3"/>
        <w:spacing w:line="360" w:lineRule="auto"/>
        <w:ind w:left="709"/>
        <w:jc w:val="both"/>
        <w:outlineLvl w:val="0"/>
        <w:rPr>
          <w:rFonts w:ascii="Arial Narrow" w:hAnsi="Arial Narrow"/>
          <w:sz w:val="24"/>
          <w:szCs w:val="24"/>
          <w:lang w:bidi="el-GR"/>
        </w:rPr>
      </w:pPr>
      <w:r w:rsidRPr="00263CC6">
        <w:rPr>
          <w:rFonts w:ascii="Arial Narrow" w:hAnsi="Arial Narrow"/>
          <w:sz w:val="24"/>
          <w:szCs w:val="24"/>
          <w:lang w:bidi="el-GR"/>
        </w:rPr>
        <w:t xml:space="preserve">Εάν το ακίνητο (μίσθιο) κατά τη διάρκεια της μίσθωσης περιέλθει με οποιονδήποτε νόμιμο τρόπο στην κυριότητα, νομή, επικαρπία, χρήση, </w:t>
      </w:r>
      <w:proofErr w:type="spellStart"/>
      <w:r w:rsidRPr="00263CC6">
        <w:rPr>
          <w:rFonts w:ascii="Arial Narrow" w:hAnsi="Arial Narrow"/>
          <w:sz w:val="24"/>
          <w:szCs w:val="24"/>
          <w:lang w:bidi="el-GR"/>
        </w:rPr>
        <w:t>κ.λ.π</w:t>
      </w:r>
      <w:proofErr w:type="spellEnd"/>
      <w:r w:rsidRPr="00263CC6">
        <w:rPr>
          <w:rFonts w:ascii="Arial Narrow" w:hAnsi="Arial Narrow"/>
          <w:sz w:val="24"/>
          <w:szCs w:val="24"/>
          <w:lang w:bidi="el-GR"/>
        </w:rPr>
        <w:t xml:space="preserve">. άλλου προσώπου, η μίσθωση συνεχίζεται αναγκαστικά στο πρόσωπο του νέου ιδιοκτήτη, νομέα, επικαρπωτή, χρήστη, </w:t>
      </w:r>
      <w:proofErr w:type="spellStart"/>
      <w:r w:rsidRPr="00263CC6">
        <w:rPr>
          <w:rFonts w:ascii="Arial Narrow" w:hAnsi="Arial Narrow"/>
          <w:sz w:val="24"/>
          <w:szCs w:val="24"/>
          <w:lang w:bidi="el-GR"/>
        </w:rPr>
        <w:t>κ.λ.π</w:t>
      </w:r>
      <w:proofErr w:type="spellEnd"/>
      <w:r w:rsidRPr="00263CC6">
        <w:rPr>
          <w:rFonts w:ascii="Arial Narrow" w:hAnsi="Arial Narrow"/>
          <w:sz w:val="24"/>
          <w:szCs w:val="24"/>
          <w:lang w:bidi="el-GR"/>
        </w:rPr>
        <w:t xml:space="preserve">., θεωρούμενου αυτού εφεξής ως εκμισθωτή. Στον τελευταίο εκμισθωτή καταβάλλονται από το Ν.Π. τα μισθώματα, χωρίς καμία άλλη διατύπωση, από τότε που κοινοποιείται νόμιμα σε αυτόν ο οικείος νόμιμος τίτλος βάσει του οποίου κατέστη  αυτός νομέας, επικαρπωτής, χρήστης, </w:t>
      </w:r>
      <w:proofErr w:type="spellStart"/>
      <w:r w:rsidRPr="00263CC6">
        <w:rPr>
          <w:rFonts w:ascii="Arial Narrow" w:hAnsi="Arial Narrow"/>
          <w:sz w:val="24"/>
          <w:szCs w:val="24"/>
          <w:lang w:bidi="el-GR"/>
        </w:rPr>
        <w:t>κ.λ.π</w:t>
      </w:r>
      <w:proofErr w:type="spellEnd"/>
      <w:r w:rsidRPr="00263CC6">
        <w:rPr>
          <w:rFonts w:ascii="Arial Narrow" w:hAnsi="Arial Narrow"/>
          <w:sz w:val="24"/>
          <w:szCs w:val="24"/>
          <w:lang w:bidi="el-GR"/>
        </w:rPr>
        <w:t xml:space="preserve">., νομίμως μετεγγραμμένος,  εφόσον αυτός χρήζει  κατά νόμο μεταγραφής. Τυχόν τέλη χαρτοσήμου επιβαρύνουν εξ ολοκλήρου τον εκμισθωτή.      </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t>Υποχρεώσεις μισθωτή:</w:t>
      </w:r>
      <w:r w:rsidRPr="00263CC6">
        <w:rPr>
          <w:rFonts w:ascii="Arial Narrow" w:hAnsi="Arial Narrow"/>
          <w:sz w:val="24"/>
          <w:szCs w:val="24"/>
          <w:lang w:bidi="el-GR"/>
        </w:rPr>
        <w:t xml:space="preserve"> ο μισθωτής υποχρεούται να διατηρεί και διαφυλάσσει την κατοχή του μισθίου, τις υπέρ αυτού δουλειές, τα όρια αυτού και εν γένει το μίσθιο, σε καλή κατάσταση,  διαφορετικά ευθύνεται σε αποζημίωση.</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sz w:val="24"/>
          <w:szCs w:val="24"/>
          <w:lang w:bidi="el-GR"/>
        </w:rPr>
      </w:pPr>
      <w:r w:rsidRPr="00263CC6">
        <w:rPr>
          <w:rFonts w:ascii="Arial Narrow" w:hAnsi="Arial Narrow"/>
          <w:b/>
          <w:sz w:val="24"/>
          <w:szCs w:val="24"/>
          <w:lang w:bidi="el-GR"/>
        </w:rPr>
        <w:lastRenderedPageBreak/>
        <w:t>Κρατήσεις:</w:t>
      </w:r>
      <w:r w:rsidRPr="00263CC6">
        <w:rPr>
          <w:rFonts w:ascii="Arial Narrow" w:hAnsi="Arial Narrow"/>
          <w:sz w:val="24"/>
          <w:szCs w:val="24"/>
          <w:lang w:bidi="el-GR"/>
        </w:rPr>
        <w:t xml:space="preserve"> το μίσθωμα υπόκειται σε κρατήσεις και τέλη που καθορίζονται από τις ισχύουσες διατάξεις και επιβαρύνουν τον εκμισθωτή, ήτοι χαρτόσημο 3% και ΟΓΑ επί του χαρτοσήμου 20%.</w:t>
      </w:r>
    </w:p>
    <w:p w:rsidR="00E153E1" w:rsidRPr="00263CC6" w:rsidRDefault="00E153E1" w:rsidP="00E153E1">
      <w:pPr>
        <w:pStyle w:val="a3"/>
        <w:numPr>
          <w:ilvl w:val="1"/>
          <w:numId w:val="3"/>
        </w:numPr>
        <w:spacing w:after="0" w:line="360" w:lineRule="auto"/>
        <w:ind w:left="709" w:hanging="283"/>
        <w:jc w:val="both"/>
        <w:outlineLvl w:val="0"/>
        <w:rPr>
          <w:rFonts w:ascii="Arial Narrow" w:hAnsi="Arial Narrow"/>
          <w:b/>
          <w:sz w:val="24"/>
          <w:szCs w:val="24"/>
          <w:lang w:bidi="el-GR"/>
        </w:rPr>
      </w:pPr>
      <w:r w:rsidRPr="00263CC6">
        <w:rPr>
          <w:rFonts w:ascii="Arial Narrow" w:hAnsi="Arial Narrow"/>
          <w:b/>
          <w:sz w:val="24"/>
          <w:szCs w:val="24"/>
          <w:lang w:bidi="el-GR"/>
        </w:rPr>
        <w:t>Λήξη Μίσθωσης:</w:t>
      </w:r>
    </w:p>
    <w:p w:rsidR="00E153E1" w:rsidRPr="00263CC6" w:rsidRDefault="00E153E1" w:rsidP="00E153E1">
      <w:pPr>
        <w:pStyle w:val="a3"/>
        <w:numPr>
          <w:ilvl w:val="0"/>
          <w:numId w:val="16"/>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t>Ο μισθωτής υποχρεούται με τη λήξη της μίσθωσης, να παραδώσει το μίσθιο στην κατάσταση στην οποία το παρέλαβε, διαφορετικά ευθύνεται σε αποζημίωση.</w:t>
      </w:r>
    </w:p>
    <w:p w:rsidR="00E153E1" w:rsidRPr="00263CC6" w:rsidRDefault="00E153E1" w:rsidP="00E153E1">
      <w:pPr>
        <w:pStyle w:val="a3"/>
        <w:numPr>
          <w:ilvl w:val="0"/>
          <w:numId w:val="16"/>
        </w:numPr>
        <w:spacing w:after="0" w:line="360" w:lineRule="auto"/>
        <w:jc w:val="both"/>
        <w:outlineLvl w:val="0"/>
        <w:rPr>
          <w:rFonts w:ascii="Arial Narrow" w:hAnsi="Arial Narrow"/>
          <w:sz w:val="24"/>
          <w:szCs w:val="24"/>
          <w:lang w:bidi="el-GR"/>
        </w:rPr>
      </w:pPr>
      <w:r w:rsidRPr="00263CC6">
        <w:rPr>
          <w:rFonts w:ascii="Arial Narrow" w:hAnsi="Arial Narrow"/>
          <w:sz w:val="24"/>
          <w:szCs w:val="24"/>
          <w:lang w:bidi="el-GR"/>
        </w:rPr>
        <w:t>Ο μισθωτής δεν οφείλει καμία αποζημίωση στον εκμισθωτή για φθορές του ακινήτου που οφείλονται στη συνηθισμένη χρήση του, σε κακή κατασκευή του ή στην παλαιότητα αυτού ή σε τυχαίο γεγονός.</w:t>
      </w:r>
    </w:p>
    <w:p w:rsidR="00E153E1" w:rsidRPr="00263CC6" w:rsidRDefault="00E153E1" w:rsidP="00E153E1">
      <w:pPr>
        <w:pStyle w:val="a3"/>
        <w:numPr>
          <w:ilvl w:val="1"/>
          <w:numId w:val="3"/>
        </w:numPr>
        <w:spacing w:after="0" w:line="360" w:lineRule="auto"/>
        <w:ind w:left="709" w:hanging="425"/>
        <w:jc w:val="both"/>
        <w:outlineLvl w:val="0"/>
        <w:rPr>
          <w:rFonts w:ascii="Arial Narrow" w:hAnsi="Arial Narrow"/>
          <w:sz w:val="24"/>
          <w:szCs w:val="24"/>
          <w:lang w:bidi="el-GR"/>
        </w:rPr>
      </w:pPr>
      <w:proofErr w:type="spellStart"/>
      <w:r w:rsidRPr="00263CC6">
        <w:rPr>
          <w:rFonts w:ascii="Arial Narrow" w:hAnsi="Arial Narrow"/>
          <w:b/>
          <w:sz w:val="24"/>
          <w:szCs w:val="24"/>
          <w:lang w:bidi="el-GR"/>
        </w:rPr>
        <w:t>Αναμίσθωση</w:t>
      </w:r>
      <w:proofErr w:type="spellEnd"/>
      <w:r w:rsidRPr="00263CC6">
        <w:rPr>
          <w:rFonts w:ascii="Arial Narrow" w:hAnsi="Arial Narrow"/>
          <w:b/>
          <w:sz w:val="24"/>
          <w:szCs w:val="24"/>
          <w:lang w:bidi="el-GR"/>
        </w:rPr>
        <w:t xml:space="preserve"> ή Υπεκμίσθωση:</w:t>
      </w:r>
      <w:r w:rsidRPr="00263CC6">
        <w:rPr>
          <w:rFonts w:ascii="Arial Narrow" w:hAnsi="Arial Narrow"/>
          <w:sz w:val="24"/>
          <w:szCs w:val="24"/>
          <w:lang w:bidi="el-GR"/>
        </w:rPr>
        <w:t xml:space="preserve"> σιωπηρή </w:t>
      </w:r>
      <w:proofErr w:type="spellStart"/>
      <w:r w:rsidRPr="00263CC6">
        <w:rPr>
          <w:rFonts w:ascii="Arial Narrow" w:hAnsi="Arial Narrow"/>
          <w:sz w:val="24"/>
          <w:szCs w:val="24"/>
          <w:lang w:bidi="el-GR"/>
        </w:rPr>
        <w:t>αναμίσθωση</w:t>
      </w:r>
      <w:proofErr w:type="spellEnd"/>
      <w:r w:rsidRPr="00263CC6">
        <w:rPr>
          <w:rFonts w:ascii="Arial Narrow" w:hAnsi="Arial Narrow"/>
          <w:sz w:val="24"/>
          <w:szCs w:val="24"/>
          <w:lang w:bidi="el-GR"/>
        </w:rPr>
        <w:t>, ως και υπεκμίσθωση του μισθίου από τον μισθωτή απαγορεύεται απολύτως.</w:t>
      </w:r>
    </w:p>
    <w:p w:rsidR="00E153E1" w:rsidRPr="00D03217" w:rsidRDefault="00E153E1" w:rsidP="00E153E1">
      <w:pPr>
        <w:spacing w:line="360" w:lineRule="auto"/>
        <w:outlineLvl w:val="0"/>
        <w:rPr>
          <w:rFonts w:ascii="Arial Narrow" w:hAnsi="Arial Narrow"/>
          <w:sz w:val="24"/>
          <w:szCs w:val="24"/>
        </w:rPr>
      </w:pPr>
      <w:r w:rsidRPr="00263CC6">
        <w:rPr>
          <w:rFonts w:ascii="Arial Narrow" w:hAnsi="Arial Narrow"/>
          <w:b/>
          <w:sz w:val="24"/>
          <w:szCs w:val="24"/>
          <w:lang w:bidi="el-GR"/>
        </w:rPr>
        <w:t>Δημοσίευση Διακήρυξης:</w:t>
      </w:r>
      <w:r w:rsidRPr="00263CC6">
        <w:rPr>
          <w:rFonts w:ascii="Arial Narrow" w:hAnsi="Arial Narrow"/>
          <w:sz w:val="24"/>
          <w:szCs w:val="24"/>
          <w:lang w:bidi="el-GR"/>
        </w:rPr>
        <w:t xml:space="preserve"> η διακήρυξη θα δημοσιευτεί με φροντίδα του Προέδρου τουλάχιστον είκοσι (20) ημέρες πριν από τη διενέργεια της δημοπρασίας, με τοιχοκόλληση αντιγράφου αυτής στον </w:t>
      </w:r>
      <w:r w:rsidRPr="00263CC6">
        <w:rPr>
          <w:rFonts w:ascii="Arial Narrow" w:hAnsi="Arial Narrow"/>
          <w:sz w:val="24"/>
          <w:szCs w:val="24"/>
        </w:rPr>
        <w:t xml:space="preserve">καθορισμένο </w:t>
      </w:r>
      <w:r w:rsidRPr="00263CC6">
        <w:rPr>
          <w:rFonts w:ascii="Arial Narrow" w:hAnsi="Arial Narrow"/>
          <w:sz w:val="24"/>
          <w:szCs w:val="24"/>
          <w:lang w:bidi="el-GR"/>
        </w:rPr>
        <w:t>πίνακα ανακοινώσεων του Ν.Π., στο πίνακα ανακοι</w:t>
      </w:r>
      <w:r>
        <w:rPr>
          <w:rFonts w:ascii="Arial Narrow" w:hAnsi="Arial Narrow"/>
          <w:sz w:val="24"/>
          <w:szCs w:val="24"/>
          <w:lang w:bidi="el-GR"/>
        </w:rPr>
        <w:t xml:space="preserve">νώσεων του Δήμου Αγίου Νικολάου και </w:t>
      </w:r>
      <w:r w:rsidRPr="00263CC6">
        <w:rPr>
          <w:rFonts w:ascii="Arial Narrow" w:hAnsi="Arial Narrow"/>
          <w:sz w:val="24"/>
          <w:szCs w:val="24"/>
          <w:lang w:bidi="el-GR"/>
        </w:rPr>
        <w:t>στην ιστοσελίδα του Δήμου Αγίου Νικολάου</w:t>
      </w:r>
      <w:r>
        <w:rPr>
          <w:rFonts w:ascii="Arial Narrow" w:hAnsi="Arial Narrow"/>
          <w:sz w:val="24"/>
          <w:szCs w:val="24"/>
          <w:lang w:bidi="el-GR"/>
        </w:rPr>
        <w:t xml:space="preserve"> </w:t>
      </w:r>
    </w:p>
    <w:p w:rsidR="00E153E1" w:rsidRPr="00BA79CC" w:rsidRDefault="00E153E1" w:rsidP="00E153E1">
      <w:pPr>
        <w:spacing w:line="360" w:lineRule="auto"/>
        <w:jc w:val="both"/>
        <w:outlineLvl w:val="0"/>
        <w:rPr>
          <w:rFonts w:ascii="Arial Narrow" w:hAnsi="Arial Narrow"/>
          <w:sz w:val="24"/>
          <w:szCs w:val="24"/>
          <w:lang w:bidi="el-GR"/>
        </w:rPr>
      </w:pPr>
      <w:r w:rsidRPr="00BA79CC">
        <w:rPr>
          <w:rFonts w:ascii="Arial Narrow" w:hAnsi="Arial Narrow"/>
          <w:sz w:val="24"/>
          <w:szCs w:val="24"/>
          <w:lang w:bidi="el-GR"/>
        </w:rPr>
        <w:t xml:space="preserve">Επιπλέον περίληψη της διακήρυξης θα δημοσιευτεί στην ημερήσια τοπική εφημερίδα                   «ΑΝΑΤΟΛΗ». Τα δε έξοδα δημοσίευσης (αρχικής ή και επαναληπτικής), τέλη  ή τα λοιπά έξοδα μισθωτηρίου συμβολαίου βαρύνουν μονομερώς αυτόν που θα αναδειχθεί τελευταίος μειοδότης. Σε περίπτωση άρνησης του, εισπράττονται σύμφωνα με τα οριζόμενα για την είσπραξη των δημοσίων εσόδων. </w:t>
      </w:r>
    </w:p>
    <w:p w:rsidR="00E153E1" w:rsidRPr="00263CC6" w:rsidRDefault="00E153E1" w:rsidP="00E153E1">
      <w:pPr>
        <w:pStyle w:val="a3"/>
        <w:numPr>
          <w:ilvl w:val="1"/>
          <w:numId w:val="3"/>
        </w:numPr>
        <w:spacing w:after="0" w:line="360" w:lineRule="auto"/>
        <w:ind w:left="709" w:hanging="425"/>
        <w:jc w:val="both"/>
        <w:outlineLvl w:val="0"/>
        <w:rPr>
          <w:rFonts w:ascii="Arial Narrow" w:hAnsi="Arial Narrow"/>
          <w:b/>
          <w:sz w:val="24"/>
          <w:szCs w:val="24"/>
          <w:lang w:bidi="el-GR"/>
        </w:rPr>
      </w:pPr>
      <w:r w:rsidRPr="00263CC6">
        <w:rPr>
          <w:rFonts w:ascii="Arial Narrow" w:hAnsi="Arial Narrow"/>
          <w:b/>
          <w:sz w:val="24"/>
          <w:szCs w:val="24"/>
          <w:lang w:bidi="el-GR"/>
        </w:rPr>
        <w:t xml:space="preserve">Επανάληψη της Δημοπρασίας: </w:t>
      </w:r>
    </w:p>
    <w:p w:rsidR="00E153E1" w:rsidRPr="00263CC6" w:rsidRDefault="00E153E1" w:rsidP="00E153E1">
      <w:pPr>
        <w:pStyle w:val="a3"/>
        <w:widowControl w:val="0"/>
        <w:spacing w:line="360" w:lineRule="auto"/>
        <w:ind w:right="26"/>
        <w:jc w:val="both"/>
        <w:rPr>
          <w:rFonts w:ascii="Arial Narrow" w:hAnsi="Arial Narrow"/>
          <w:sz w:val="24"/>
          <w:szCs w:val="24"/>
        </w:rPr>
      </w:pPr>
      <w:r w:rsidRPr="00263CC6">
        <w:rPr>
          <w:rFonts w:ascii="Arial Narrow" w:hAnsi="Arial Narrow"/>
          <w:sz w:val="24"/>
          <w:szCs w:val="24"/>
        </w:rPr>
        <w:t xml:space="preserve">Η δημοπρασία επαναλαμβάνεται οίκοθεν από τον Πρόεδρο εάν δεν παρουσιάσθηκε κατ' αυτήν μειοδότης. </w:t>
      </w:r>
    </w:p>
    <w:p w:rsidR="00E153E1" w:rsidRPr="00263CC6" w:rsidRDefault="00E153E1" w:rsidP="00E153E1">
      <w:pPr>
        <w:pStyle w:val="a3"/>
        <w:widowControl w:val="0"/>
        <w:spacing w:line="360" w:lineRule="auto"/>
        <w:ind w:right="26"/>
        <w:jc w:val="both"/>
        <w:rPr>
          <w:rFonts w:ascii="Arial Narrow" w:hAnsi="Arial Narrow"/>
          <w:sz w:val="24"/>
          <w:szCs w:val="24"/>
        </w:rPr>
      </w:pPr>
      <w:r w:rsidRPr="00263CC6">
        <w:rPr>
          <w:rFonts w:ascii="Arial Narrow" w:hAnsi="Arial Narrow"/>
          <w:sz w:val="24"/>
          <w:szCs w:val="24"/>
        </w:rPr>
        <w:t>Η Δημοπρασία επαναλαμβάνεται κατόπιν αποφάσεως του Διοικητικού Συμβουλίου όταν:</w:t>
      </w:r>
    </w:p>
    <w:p w:rsidR="00E153E1" w:rsidRPr="00263CC6" w:rsidRDefault="00E153E1" w:rsidP="00E153E1">
      <w:pPr>
        <w:pStyle w:val="a3"/>
        <w:widowControl w:val="0"/>
        <w:spacing w:line="360" w:lineRule="auto"/>
        <w:ind w:right="26"/>
        <w:jc w:val="both"/>
        <w:rPr>
          <w:rFonts w:ascii="Arial Narrow" w:hAnsi="Arial Narrow"/>
          <w:sz w:val="24"/>
          <w:szCs w:val="24"/>
        </w:rPr>
      </w:pPr>
      <w:r w:rsidRPr="00263CC6">
        <w:rPr>
          <w:rFonts w:ascii="Arial Narrow" w:hAnsi="Arial Narrow"/>
          <w:sz w:val="24"/>
          <w:szCs w:val="24"/>
        </w:rPr>
        <w:t>α) το αποτέλεσμα αυτής δεν εγκριθεί από το Διοικητικό Συμβούλιο  λόγω ασύμφορου του επιτευχθέντος αποτελέσματος ή σφάλματος στη διενέργεια της δημοπρασίας.</w:t>
      </w:r>
    </w:p>
    <w:p w:rsidR="00E153E1" w:rsidRPr="00263CC6" w:rsidRDefault="00E153E1" w:rsidP="00E153E1">
      <w:pPr>
        <w:widowControl w:val="0"/>
        <w:spacing w:line="360" w:lineRule="auto"/>
        <w:ind w:left="720" w:right="26"/>
        <w:jc w:val="both"/>
        <w:rPr>
          <w:rFonts w:ascii="Arial Narrow" w:hAnsi="Arial Narrow"/>
          <w:sz w:val="24"/>
          <w:szCs w:val="24"/>
        </w:rPr>
      </w:pPr>
      <w:r w:rsidRPr="00263CC6">
        <w:rPr>
          <w:rFonts w:ascii="Arial Narrow" w:hAnsi="Arial Narrow"/>
          <w:sz w:val="24"/>
          <w:szCs w:val="24"/>
        </w:rPr>
        <w:t>β) μετά την κατακύρωση της δημοπρασίας, ο τελευταίος μειοδότης αρνείται να υπογράψει τα πρακτικά, ή τη σύμβαση μίσθωσης επίσης όταν μετά την κοινοποίηση στον τελευταίο μειοδότη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E153E1" w:rsidRPr="00263CC6" w:rsidRDefault="00E153E1" w:rsidP="00E153E1">
      <w:pPr>
        <w:widowControl w:val="0"/>
        <w:spacing w:line="360" w:lineRule="auto"/>
        <w:ind w:left="720" w:right="26"/>
        <w:jc w:val="both"/>
        <w:rPr>
          <w:rFonts w:ascii="Arial Narrow" w:hAnsi="Arial Narrow"/>
          <w:sz w:val="24"/>
          <w:szCs w:val="24"/>
        </w:rPr>
      </w:pPr>
      <w:r w:rsidRPr="00263CC6">
        <w:rPr>
          <w:rFonts w:ascii="Arial Narrow" w:hAnsi="Arial Narrow"/>
          <w:sz w:val="24"/>
          <w:szCs w:val="24"/>
        </w:rPr>
        <w:t xml:space="preserve">Στην περίπτωση (β) η δημοπρασία, επαναλαμβάνεται εις βάρος του τελευταίου μειοδότη, ως ελάχιστον δε όριο προσφοράς ορίζεται το επ' ονόματι τούτου </w:t>
      </w:r>
      <w:proofErr w:type="spellStart"/>
      <w:r w:rsidRPr="00263CC6">
        <w:rPr>
          <w:rFonts w:ascii="Arial Narrow" w:hAnsi="Arial Narrow"/>
          <w:sz w:val="24"/>
          <w:szCs w:val="24"/>
        </w:rPr>
        <w:t>κατακυρωθέν</w:t>
      </w:r>
      <w:proofErr w:type="spellEnd"/>
      <w:r w:rsidRPr="00263CC6">
        <w:rPr>
          <w:rFonts w:ascii="Arial Narrow" w:hAnsi="Arial Narrow"/>
          <w:sz w:val="24"/>
          <w:szCs w:val="24"/>
        </w:rPr>
        <w:t xml:space="preserve"> ποσόν, δυνάμενο </w:t>
      </w:r>
      <w:r w:rsidRPr="00263CC6">
        <w:rPr>
          <w:rFonts w:ascii="Arial Narrow" w:hAnsi="Arial Narrow"/>
          <w:sz w:val="24"/>
          <w:szCs w:val="24"/>
        </w:rPr>
        <w:lastRenderedPageBreak/>
        <w:t xml:space="preserve">να μειωθεί με απόφασης του Διοικητικού Συμβουλίου. </w:t>
      </w:r>
    </w:p>
    <w:p w:rsidR="00E153E1" w:rsidRPr="00263CC6" w:rsidRDefault="00E153E1" w:rsidP="00E153E1">
      <w:pPr>
        <w:widowControl w:val="0"/>
        <w:spacing w:line="360" w:lineRule="auto"/>
        <w:ind w:left="720" w:right="26"/>
        <w:jc w:val="both"/>
        <w:rPr>
          <w:rFonts w:ascii="Arial Narrow" w:hAnsi="Arial Narrow"/>
          <w:sz w:val="24"/>
          <w:szCs w:val="24"/>
        </w:rPr>
      </w:pPr>
      <w:r w:rsidRPr="00263CC6">
        <w:rPr>
          <w:rFonts w:ascii="Arial Narrow" w:hAnsi="Arial Narrow"/>
          <w:sz w:val="24"/>
          <w:szCs w:val="24"/>
        </w:rPr>
        <w:t>Η επαναληπτική δημοπρασία γνωστοποιείται με περιληπτική διακήρυξη του Προέδρου 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w:t>
      </w:r>
    </w:p>
    <w:p w:rsidR="00E153E1" w:rsidRPr="00263CC6" w:rsidRDefault="00E153E1" w:rsidP="00E153E1">
      <w:pPr>
        <w:widowControl w:val="0"/>
        <w:spacing w:line="360" w:lineRule="auto"/>
        <w:ind w:left="720" w:right="26"/>
        <w:jc w:val="both"/>
        <w:rPr>
          <w:rFonts w:ascii="Arial Narrow" w:hAnsi="Arial Narrow"/>
          <w:sz w:val="24"/>
          <w:szCs w:val="24"/>
        </w:rPr>
      </w:pPr>
      <w:r w:rsidRPr="00263CC6">
        <w:rPr>
          <w:rFonts w:ascii="Arial Narrow" w:hAnsi="Arial Narrow"/>
          <w:sz w:val="24"/>
          <w:szCs w:val="24"/>
        </w:rPr>
        <w:t>Η επανάληψη της δημοπρασίας ενεργείται με βάση τη δοθείσα τελευταία προσφορά κατά την προηγούμενη δημοπρασία.</w:t>
      </w:r>
    </w:p>
    <w:p w:rsidR="00E153E1" w:rsidRPr="00263CC6" w:rsidRDefault="00E153E1" w:rsidP="00E153E1">
      <w:pPr>
        <w:pStyle w:val="a3"/>
        <w:widowControl w:val="0"/>
        <w:numPr>
          <w:ilvl w:val="1"/>
          <w:numId w:val="3"/>
        </w:numPr>
        <w:spacing w:after="0" w:line="360" w:lineRule="auto"/>
        <w:ind w:left="851" w:right="26" w:hanging="425"/>
        <w:jc w:val="both"/>
        <w:rPr>
          <w:rFonts w:ascii="Arial Narrow" w:hAnsi="Arial Narrow"/>
          <w:sz w:val="24"/>
          <w:szCs w:val="24"/>
        </w:rPr>
      </w:pPr>
      <w:r w:rsidRPr="00263CC6">
        <w:rPr>
          <w:rFonts w:ascii="Arial Narrow" w:hAnsi="Arial Narrow"/>
          <w:b/>
          <w:sz w:val="24"/>
          <w:szCs w:val="24"/>
        </w:rPr>
        <w:t>Πληροφόρηση ενδιαφερομένων</w:t>
      </w:r>
      <w:r w:rsidRPr="00263CC6">
        <w:rPr>
          <w:rFonts w:ascii="Arial Narrow" w:hAnsi="Arial Narrow"/>
          <w:sz w:val="24"/>
          <w:szCs w:val="24"/>
        </w:rPr>
        <w:t>: πληροφορίες για τη δημοπρασία παρέχονται από το γραφείο της Διεύθυνσης Ο.Κ.Υ.Δ.Α.Ν., από τη κ. Αθηνά Καψάλη 3</w:t>
      </w:r>
      <w:r w:rsidRPr="00263CC6">
        <w:rPr>
          <w:rFonts w:ascii="Arial Narrow" w:hAnsi="Arial Narrow"/>
          <w:sz w:val="24"/>
          <w:szCs w:val="24"/>
          <w:vertAlign w:val="superscript"/>
        </w:rPr>
        <w:t>ος</w:t>
      </w:r>
      <w:r w:rsidRPr="00263CC6">
        <w:rPr>
          <w:rFonts w:ascii="Arial Narrow" w:hAnsi="Arial Narrow"/>
          <w:sz w:val="24"/>
          <w:szCs w:val="24"/>
        </w:rPr>
        <w:t xml:space="preserve"> όροφος, κατά τις εργάσιμες ημέρες και ώρες, από 08:00 έως 14:00, διεύθυνση Άγιος Νικόλαος, Κ. </w:t>
      </w:r>
      <w:proofErr w:type="spellStart"/>
      <w:r w:rsidRPr="00263CC6">
        <w:rPr>
          <w:rFonts w:ascii="Arial Narrow" w:hAnsi="Arial Narrow"/>
          <w:sz w:val="24"/>
          <w:szCs w:val="24"/>
        </w:rPr>
        <w:t>Κοζύρη</w:t>
      </w:r>
      <w:proofErr w:type="spellEnd"/>
      <w:r w:rsidRPr="00263CC6">
        <w:rPr>
          <w:rFonts w:ascii="Arial Narrow" w:hAnsi="Arial Narrow"/>
          <w:sz w:val="24"/>
          <w:szCs w:val="24"/>
        </w:rPr>
        <w:t xml:space="preserve"> 18 κτίριο «</w:t>
      </w:r>
      <w:proofErr w:type="spellStart"/>
      <w:r w:rsidRPr="00263CC6">
        <w:rPr>
          <w:rFonts w:ascii="Arial Narrow" w:hAnsi="Arial Narrow"/>
          <w:sz w:val="24"/>
          <w:szCs w:val="24"/>
        </w:rPr>
        <w:t>Μιραμπέλλο</w:t>
      </w:r>
      <w:proofErr w:type="spellEnd"/>
      <w:r w:rsidRPr="00263CC6">
        <w:rPr>
          <w:rFonts w:ascii="Arial Narrow" w:hAnsi="Arial Narrow"/>
          <w:sz w:val="24"/>
          <w:szCs w:val="24"/>
        </w:rPr>
        <w:t xml:space="preserve">» δίπλα στην Αγία Τριάδα, Τ.Κ. 72100, τηλέφωνο: 2841086090/86100 και </w:t>
      </w:r>
      <w:r w:rsidRPr="00263CC6">
        <w:rPr>
          <w:rFonts w:ascii="Arial Narrow" w:hAnsi="Arial Narrow"/>
          <w:sz w:val="24"/>
          <w:szCs w:val="24"/>
          <w:lang w:val="en-US"/>
        </w:rPr>
        <w:t>fax</w:t>
      </w:r>
      <w:r w:rsidRPr="00263CC6">
        <w:rPr>
          <w:rFonts w:ascii="Arial Narrow" w:hAnsi="Arial Narrow"/>
          <w:sz w:val="24"/>
          <w:szCs w:val="24"/>
        </w:rPr>
        <w:t xml:space="preserve">: 2841023743 ή </w:t>
      </w:r>
      <w:r w:rsidRPr="00263CC6">
        <w:rPr>
          <w:rFonts w:ascii="Arial Narrow" w:hAnsi="Arial Narrow"/>
          <w:sz w:val="24"/>
          <w:szCs w:val="24"/>
          <w:lang w:val="en-US"/>
        </w:rPr>
        <w:t>e</w:t>
      </w:r>
      <w:r w:rsidRPr="00263CC6">
        <w:rPr>
          <w:rFonts w:ascii="Arial Narrow" w:hAnsi="Arial Narrow"/>
          <w:sz w:val="24"/>
          <w:szCs w:val="24"/>
        </w:rPr>
        <w:t xml:space="preserve"> </w:t>
      </w:r>
      <w:r w:rsidRPr="00263CC6">
        <w:rPr>
          <w:rFonts w:ascii="Arial Narrow" w:hAnsi="Arial Narrow"/>
          <w:sz w:val="24"/>
          <w:szCs w:val="24"/>
          <w:lang w:val="en-US"/>
        </w:rPr>
        <w:t>mail</w:t>
      </w:r>
      <w:r w:rsidRPr="00263CC6">
        <w:rPr>
          <w:rFonts w:ascii="Arial Narrow" w:hAnsi="Arial Narrow"/>
          <w:sz w:val="24"/>
          <w:szCs w:val="24"/>
        </w:rPr>
        <w:t xml:space="preserve">: </w:t>
      </w:r>
      <w:hyperlink r:id="rId5" w:history="1">
        <w:r w:rsidRPr="00263CC6">
          <w:rPr>
            <w:rStyle w:val="-"/>
            <w:rFonts w:ascii="Arial Narrow" w:hAnsi="Arial Narrow"/>
            <w:sz w:val="24"/>
            <w:szCs w:val="24"/>
            <w:lang w:val="en-US"/>
          </w:rPr>
          <w:t>okydan</w:t>
        </w:r>
        <w:r w:rsidRPr="00263CC6">
          <w:rPr>
            <w:rStyle w:val="-"/>
            <w:rFonts w:ascii="Arial Narrow" w:hAnsi="Arial Narrow"/>
            <w:sz w:val="24"/>
            <w:szCs w:val="24"/>
          </w:rPr>
          <w:t>2011@</w:t>
        </w:r>
        <w:r w:rsidRPr="00263CC6">
          <w:rPr>
            <w:rStyle w:val="-"/>
            <w:rFonts w:ascii="Arial Narrow" w:hAnsi="Arial Narrow"/>
            <w:sz w:val="24"/>
            <w:szCs w:val="24"/>
            <w:lang w:val="en-US"/>
          </w:rPr>
          <w:t>gmail</w:t>
        </w:r>
        <w:r w:rsidRPr="00263CC6">
          <w:rPr>
            <w:rStyle w:val="-"/>
            <w:rFonts w:ascii="Arial Narrow" w:hAnsi="Arial Narrow"/>
            <w:sz w:val="24"/>
            <w:szCs w:val="24"/>
          </w:rPr>
          <w:t>.</w:t>
        </w:r>
        <w:r w:rsidRPr="00263CC6">
          <w:rPr>
            <w:rStyle w:val="-"/>
            <w:rFonts w:ascii="Arial Narrow" w:hAnsi="Arial Narrow"/>
            <w:sz w:val="24"/>
            <w:szCs w:val="24"/>
            <w:lang w:val="en-US"/>
          </w:rPr>
          <w:t>com</w:t>
        </w:r>
      </w:hyperlink>
      <w:r w:rsidRPr="00263CC6">
        <w:rPr>
          <w:rFonts w:ascii="Arial Narrow" w:hAnsi="Arial Narrow"/>
          <w:sz w:val="24"/>
          <w:szCs w:val="24"/>
        </w:rPr>
        <w:t xml:space="preserve"> . </w:t>
      </w:r>
    </w:p>
    <w:p w:rsidR="00E153E1" w:rsidRDefault="00E153E1" w:rsidP="00E153E1">
      <w:pPr>
        <w:pStyle w:val="a3"/>
        <w:widowControl w:val="0"/>
        <w:spacing w:line="360" w:lineRule="auto"/>
        <w:ind w:left="851" w:right="26"/>
        <w:jc w:val="both"/>
        <w:rPr>
          <w:rFonts w:ascii="Arial Narrow" w:hAnsi="Arial Narrow"/>
          <w:sz w:val="24"/>
          <w:szCs w:val="24"/>
        </w:rPr>
      </w:pPr>
      <w:r w:rsidRPr="00263CC6">
        <w:rPr>
          <w:rFonts w:ascii="Arial Narrow" w:hAnsi="Arial Narrow"/>
          <w:sz w:val="24"/>
          <w:szCs w:val="24"/>
        </w:rPr>
        <w:t>Αντίγραφο της διακήρυξης χορηγείται ή αποστέλλεται στους ενδιαφερόμενους ύστερα από αίτηση που υποβάλλεται στην παραπάνω διεύθυνση μέχρι και την προηγούμενη της καταληκτικής ημερομηνίας.</w:t>
      </w:r>
    </w:p>
    <w:p w:rsidR="00732978" w:rsidRDefault="00732978" w:rsidP="00732978">
      <w:pPr>
        <w:pStyle w:val="a3"/>
        <w:widowControl w:val="0"/>
        <w:spacing w:line="360" w:lineRule="auto"/>
        <w:ind w:left="851" w:right="26"/>
        <w:jc w:val="both"/>
        <w:rPr>
          <w:rFonts w:ascii="Arial Narrow" w:hAnsi="Arial Narrow"/>
          <w:sz w:val="24"/>
          <w:szCs w:val="24"/>
        </w:rPr>
      </w:pPr>
    </w:p>
    <w:p w:rsidR="00274197" w:rsidRPr="00F63B5E" w:rsidRDefault="00274197" w:rsidP="00F63B5E">
      <w:pPr>
        <w:tabs>
          <w:tab w:val="left" w:pos="585"/>
        </w:tabs>
        <w:rPr>
          <w:rFonts w:ascii="Calibri" w:hAnsi="Calibri"/>
          <w:sz w:val="24"/>
          <w:szCs w:val="24"/>
        </w:rPr>
      </w:pPr>
    </w:p>
    <w:p w:rsidR="00F63B5E" w:rsidRDefault="00274197" w:rsidP="00274197">
      <w:pPr>
        <w:jc w:val="center"/>
        <w:rPr>
          <w:rFonts w:ascii="Calibri" w:hAnsi="Calibri"/>
          <w:b/>
          <w:sz w:val="24"/>
          <w:szCs w:val="24"/>
        </w:rPr>
      </w:pPr>
      <w:r>
        <w:rPr>
          <w:rFonts w:ascii="Calibri" w:hAnsi="Calibri"/>
          <w:b/>
          <w:sz w:val="24"/>
          <w:szCs w:val="24"/>
        </w:rPr>
        <w:t xml:space="preserve">                                                                                                   Η ΠΡΟΕΔΡΟΣ</w:t>
      </w:r>
    </w:p>
    <w:p w:rsidR="00274197" w:rsidRPr="00F63B5E" w:rsidRDefault="00274197" w:rsidP="00274197">
      <w:pPr>
        <w:jc w:val="center"/>
        <w:rPr>
          <w:rFonts w:ascii="Calibri" w:hAnsi="Calibri"/>
          <w:b/>
          <w:sz w:val="24"/>
          <w:szCs w:val="24"/>
        </w:rPr>
      </w:pPr>
      <w:r>
        <w:rPr>
          <w:rFonts w:ascii="Calibri" w:hAnsi="Calibri"/>
          <w:b/>
          <w:sz w:val="24"/>
          <w:szCs w:val="24"/>
        </w:rPr>
        <w:t xml:space="preserve">                                                                                                ΠΑΓΚΑΛΟΥ ΚΑΛΛΙΟΠΗ</w:t>
      </w:r>
    </w:p>
    <w:sectPr w:rsidR="00274197" w:rsidRPr="00F63B5E" w:rsidSect="00726592">
      <w:pgSz w:w="11906" w:h="16838"/>
      <w:pgMar w:top="1440" w:right="1416"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8D8"/>
    <w:multiLevelType w:val="hybridMultilevel"/>
    <w:tmpl w:val="78503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797F03"/>
    <w:multiLevelType w:val="hybridMultilevel"/>
    <w:tmpl w:val="C8F27F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836F9D"/>
    <w:multiLevelType w:val="hybridMultilevel"/>
    <w:tmpl w:val="7972757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nsid w:val="0DA4080B"/>
    <w:multiLevelType w:val="hybridMultilevel"/>
    <w:tmpl w:val="9E1E5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E4926D3"/>
    <w:multiLevelType w:val="hybridMultilevel"/>
    <w:tmpl w:val="6CEAC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0F6390"/>
    <w:multiLevelType w:val="hybridMultilevel"/>
    <w:tmpl w:val="0AB051FC"/>
    <w:lvl w:ilvl="0" w:tplc="D35057E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F5670A"/>
    <w:multiLevelType w:val="hybridMultilevel"/>
    <w:tmpl w:val="8F1C8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F3789"/>
    <w:multiLevelType w:val="hybridMultilevel"/>
    <w:tmpl w:val="EE8ADD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A47F32"/>
    <w:multiLevelType w:val="hybridMultilevel"/>
    <w:tmpl w:val="F8A44ADA"/>
    <w:lvl w:ilvl="0" w:tplc="F842978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1642CC"/>
    <w:multiLevelType w:val="hybridMultilevel"/>
    <w:tmpl w:val="98AC76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3C2452D"/>
    <w:multiLevelType w:val="hybridMultilevel"/>
    <w:tmpl w:val="1910CE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62B5BA9"/>
    <w:multiLevelType w:val="hybridMultilevel"/>
    <w:tmpl w:val="602E4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43736AE"/>
    <w:multiLevelType w:val="hybridMultilevel"/>
    <w:tmpl w:val="784EC27C"/>
    <w:lvl w:ilvl="0" w:tplc="A1C4710E">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50F04AE"/>
    <w:multiLevelType w:val="multilevel"/>
    <w:tmpl w:val="79D67FAA"/>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decimal"/>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75B10BA"/>
    <w:multiLevelType w:val="hybridMultilevel"/>
    <w:tmpl w:val="19787126"/>
    <w:lvl w:ilvl="0" w:tplc="9DA68AB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9461B82"/>
    <w:multiLevelType w:val="hybridMultilevel"/>
    <w:tmpl w:val="D6B20472"/>
    <w:lvl w:ilvl="0" w:tplc="84F4EF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EE77FA4"/>
    <w:multiLevelType w:val="hybridMultilevel"/>
    <w:tmpl w:val="BB7AA96E"/>
    <w:lvl w:ilvl="0" w:tplc="4C5AB210">
      <w:start w:val="1"/>
      <w:numFmt w:val="decimal"/>
      <w:lvlText w:val="%1."/>
      <w:lvlJc w:val="left"/>
      <w:pPr>
        <w:ind w:left="780" w:hanging="360"/>
      </w:pPr>
      <w:rPr>
        <w:sz w:val="24"/>
        <w:szCs w:val="24"/>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7">
    <w:nsid w:val="64636E5C"/>
    <w:multiLevelType w:val="hybridMultilevel"/>
    <w:tmpl w:val="21447F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BA2C99"/>
    <w:multiLevelType w:val="hybridMultilevel"/>
    <w:tmpl w:val="058C393E"/>
    <w:lvl w:ilvl="0" w:tplc="55B2073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2"/>
  </w:num>
  <w:num w:numId="5">
    <w:abstractNumId w:val="15"/>
  </w:num>
  <w:num w:numId="6">
    <w:abstractNumId w:val="18"/>
  </w:num>
  <w:num w:numId="7">
    <w:abstractNumId w:val="9"/>
  </w:num>
  <w:num w:numId="8">
    <w:abstractNumId w:val="4"/>
  </w:num>
  <w:num w:numId="9">
    <w:abstractNumId w:val="6"/>
  </w:num>
  <w:num w:numId="10">
    <w:abstractNumId w:val="0"/>
  </w:num>
  <w:num w:numId="11">
    <w:abstractNumId w:val="3"/>
  </w:num>
  <w:num w:numId="12">
    <w:abstractNumId w:val="7"/>
  </w:num>
  <w:num w:numId="13">
    <w:abstractNumId w:val="10"/>
  </w:num>
  <w:num w:numId="14">
    <w:abstractNumId w:val="8"/>
  </w:num>
  <w:num w:numId="15">
    <w:abstractNumId w:val="5"/>
  </w:num>
  <w:num w:numId="16">
    <w:abstractNumId w:val="14"/>
  </w:num>
  <w:num w:numId="17">
    <w:abstractNumId w:val="1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592"/>
    <w:rsid w:val="000F0DCE"/>
    <w:rsid w:val="002146F8"/>
    <w:rsid w:val="00242DD3"/>
    <w:rsid w:val="00274197"/>
    <w:rsid w:val="002B7179"/>
    <w:rsid w:val="00331312"/>
    <w:rsid w:val="003455A8"/>
    <w:rsid w:val="003E763D"/>
    <w:rsid w:val="00551F3A"/>
    <w:rsid w:val="00564BC0"/>
    <w:rsid w:val="00576417"/>
    <w:rsid w:val="005D7885"/>
    <w:rsid w:val="005F06BE"/>
    <w:rsid w:val="00726592"/>
    <w:rsid w:val="00732978"/>
    <w:rsid w:val="0081557B"/>
    <w:rsid w:val="0094644A"/>
    <w:rsid w:val="0095384C"/>
    <w:rsid w:val="00A362E5"/>
    <w:rsid w:val="00B43183"/>
    <w:rsid w:val="00B70C3B"/>
    <w:rsid w:val="00CC7E17"/>
    <w:rsid w:val="00D702D3"/>
    <w:rsid w:val="00E153E1"/>
    <w:rsid w:val="00E82E27"/>
    <w:rsid w:val="00EF6F77"/>
    <w:rsid w:val="00F63B5E"/>
    <w:rsid w:val="00FE56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592"/>
    <w:pPr>
      <w:ind w:left="720"/>
      <w:contextualSpacing/>
    </w:pPr>
  </w:style>
  <w:style w:type="character" w:styleId="-">
    <w:name w:val="Hyperlink"/>
    <w:basedOn w:val="a0"/>
    <w:uiPriority w:val="99"/>
    <w:rsid w:val="0027419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kydan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2852</Words>
  <Characters>15403</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2019-07-17T12:37:00Z</dcterms:created>
  <dcterms:modified xsi:type="dcterms:W3CDTF">2019-07-17T12:42:00Z</dcterms:modified>
</cp:coreProperties>
</file>